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Maths for w/c 22.06.20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Hello everyone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hope that you are still keeping well.  We miss you all in school and hope that you have been enjoying the home learning.  The children in school have been following the same work as you and we will put up some photographs of our work for you to see.  We would love it if you could send us some photographs of what you are getting up to.  Reception and Year 1 are really enjoying ‘Pippety Skycap - a Tale of Mischief’.  They have made warning posters, created fact files for their own pixies and talked about what they liked about the story and what surprised them.  Let us know how you are getting on with your ‘Max’s Jungle’ and ‘Superheroes’ booklets.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For this week, have a look at White Rose Maths.</w:t>
      </w:r>
    </w:p>
    <w:p w:rsidR="00000000" w:rsidDel="00000000" w:rsidP="00000000" w:rsidRDefault="00000000" w:rsidRPr="00000000" w14:paraId="00000008">
      <w:pPr>
        <w:rPr/>
      </w:pPr>
      <w:hyperlink r:id="rId6">
        <w:r w:rsidDel="00000000" w:rsidR="00000000" w:rsidRPr="00000000">
          <w:rPr>
            <w:color w:val="1155cc"/>
            <w:u w:val="single"/>
            <w:rtl w:val="0"/>
          </w:rPr>
          <w:t xml:space="preserve">https://whiterosemaths.com/homelearning/</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color w:val="9900ff"/>
        </w:rPr>
      </w:pPr>
      <w:r w:rsidDel="00000000" w:rsidR="00000000" w:rsidRPr="00000000">
        <w:rPr>
          <w:color w:val="9900ff"/>
          <w:rtl w:val="0"/>
        </w:rPr>
        <w:t xml:space="preserve">Reception</w:t>
      </w:r>
    </w:p>
    <w:p w:rsidR="00000000" w:rsidDel="00000000" w:rsidP="00000000" w:rsidRDefault="00000000" w:rsidRPr="00000000" w14:paraId="0000000B">
      <w:pPr>
        <w:rPr>
          <w:color w:val="9900ff"/>
        </w:rPr>
      </w:pPr>
      <w:r w:rsidDel="00000000" w:rsidR="00000000" w:rsidRPr="00000000">
        <w:rPr>
          <w:color w:val="9900ff"/>
          <w:rtl w:val="0"/>
        </w:rPr>
        <w:t xml:space="preserve">Your work this week is ‘Zog - this is a fantastic book and I think that you will really enjoy it’.  If you are not in school, the printouts will be in your file outside of school from Monday - Enjoy! </w:t>
      </w:r>
    </w:p>
    <w:p w:rsidR="00000000" w:rsidDel="00000000" w:rsidP="00000000" w:rsidRDefault="00000000" w:rsidRPr="00000000" w14:paraId="0000000C">
      <w:pPr>
        <w:rPr>
          <w:color w:val="9900ff"/>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color w:val="0000ff"/>
                <w:rtl w:val="0"/>
              </w:rPr>
              <w:t xml:space="preserve">Year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8761d"/>
              </w:rPr>
            </w:pPr>
            <w:r w:rsidDel="00000000" w:rsidR="00000000" w:rsidRPr="00000000">
              <w:rPr>
                <w:color w:val="38761d"/>
                <w:rtl w:val="0"/>
              </w:rPr>
              <w:t xml:space="preserve">Year 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color w:val="0000ff"/>
                <w:rtl w:val="0"/>
              </w:rPr>
              <w:t xml:space="preserve">Counting to 100</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color w:val="0000ff"/>
                <w:rtl w:val="0"/>
              </w:rPr>
              <w:t xml:space="preserve">1C p71 - 73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8761d"/>
              </w:rPr>
            </w:pPr>
            <w:r w:rsidDel="00000000" w:rsidR="00000000" w:rsidRPr="00000000">
              <w:rPr>
                <w:color w:val="38761d"/>
                <w:rtl w:val="0"/>
              </w:rPr>
              <w:t xml:space="preserve">Measure Length (cm)</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8761d"/>
              </w:rPr>
            </w:pPr>
            <w:r w:rsidDel="00000000" w:rsidR="00000000" w:rsidRPr="00000000">
              <w:rPr>
                <w:color w:val="38761d"/>
                <w:rtl w:val="0"/>
              </w:rPr>
              <w:t xml:space="preserve">2B p 58 - 60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color w:val="0000ff"/>
                <w:rtl w:val="0"/>
              </w:rPr>
              <w:t xml:space="preserve">Partitioning Numbers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color w:val="0000ff"/>
                <w:rtl w:val="0"/>
              </w:rPr>
              <w:t xml:space="preserve">1C p 77 -79 and p80 - 82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8761d"/>
              </w:rPr>
            </w:pPr>
            <w:r w:rsidDel="00000000" w:rsidR="00000000" w:rsidRPr="00000000">
              <w:rPr>
                <w:color w:val="38761d"/>
                <w:rtl w:val="0"/>
              </w:rPr>
              <w:t xml:space="preserve">Compare Length</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8761d"/>
              </w:rPr>
            </w:pPr>
            <w:r w:rsidDel="00000000" w:rsidR="00000000" w:rsidRPr="00000000">
              <w:rPr>
                <w:color w:val="38761d"/>
                <w:rtl w:val="0"/>
              </w:rPr>
              <w:t xml:space="preserve">2B p64 - 66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color w:val="0000ff"/>
                <w:rtl w:val="0"/>
              </w:rPr>
              <w:t xml:space="preserve">Comparing Numbers (1)</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color w:val="0000ff"/>
                <w:rtl w:val="0"/>
              </w:rPr>
              <w:t xml:space="preserve">1C p83 - 85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8761d"/>
              </w:rPr>
            </w:pPr>
            <w:r w:rsidDel="00000000" w:rsidR="00000000" w:rsidRPr="00000000">
              <w:rPr>
                <w:color w:val="38761d"/>
                <w:rtl w:val="0"/>
              </w:rPr>
              <w:t xml:space="preserve">Four Operations with Length</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8761d"/>
              </w:rPr>
            </w:pPr>
            <w:r w:rsidDel="00000000" w:rsidR="00000000" w:rsidRPr="00000000">
              <w:rPr>
                <w:color w:val="38761d"/>
                <w:rtl w:val="0"/>
              </w:rPr>
              <w:t xml:space="preserve">2B p98 - 100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color w:val="0000ff"/>
                <w:rtl w:val="0"/>
              </w:rPr>
              <w:t xml:space="preserve">Comparing Numbers (2)</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color w:val="0000ff"/>
                <w:rtl w:val="0"/>
              </w:rPr>
              <w:t xml:space="preserve">1C p86 - 88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8761d"/>
              </w:rPr>
            </w:pPr>
            <w:r w:rsidDel="00000000" w:rsidR="00000000" w:rsidRPr="00000000">
              <w:rPr>
                <w:color w:val="38761d"/>
                <w:rtl w:val="0"/>
              </w:rPr>
              <w:t xml:space="preserve">Compare Mass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8761d"/>
              </w:rPr>
            </w:pPr>
            <w:r w:rsidDel="00000000" w:rsidR="00000000" w:rsidRPr="00000000">
              <w:rPr>
                <w:color w:val="38761d"/>
                <w:rtl w:val="0"/>
              </w:rPr>
              <w:t xml:space="preserve">2C - p87 - 89</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8761d"/>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color w:val="0000ff"/>
                <w:rtl w:val="0"/>
              </w:rPr>
              <w:t xml:space="preserve">Friday Maths Challenge-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color w:val="0000ff"/>
                <w:rtl w:val="0"/>
              </w:rPr>
              <w:t xml:space="preserve">These are super tricky so I have uploaded some Y1 challenges separately and will print these for your folders as well.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8761d"/>
              </w:rPr>
            </w:pPr>
            <w:r w:rsidDel="00000000" w:rsidR="00000000" w:rsidRPr="00000000">
              <w:rPr>
                <w:color w:val="38761d"/>
                <w:rtl w:val="0"/>
              </w:rPr>
              <w:t xml:space="preserve">Friday Maths Challenge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8761d"/>
              </w:rPr>
            </w:pPr>
            <w:r w:rsidDel="00000000" w:rsidR="00000000" w:rsidRPr="00000000">
              <w:rPr>
                <w:color w:val="38761d"/>
                <w:rtl w:val="0"/>
              </w:rPr>
              <w:t xml:space="preserve">Again, we found these super tricky and you might need some adult help.  I have uploaded some Y2 challenges that I know you will be able to do successfully. </w:t>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You can find the relevant units to complete in your Power Maths books. I have written the relevant pages.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As always, please don’t hesitate to contact us if you need any help or support.  The email address is </w:t>
      </w:r>
      <w:hyperlink r:id="rId7">
        <w:r w:rsidDel="00000000" w:rsidR="00000000" w:rsidRPr="00000000">
          <w:rPr>
            <w:color w:val="1155cc"/>
            <w:u w:val="single"/>
            <w:rtl w:val="0"/>
          </w:rPr>
          <w:t xml:space="preserve">admin@broadhembury.devon.sch.uk</w:t>
        </w:r>
      </w:hyperlink>
      <w:r w:rsidDel="00000000" w:rsidR="00000000" w:rsidRPr="00000000">
        <w:rPr>
          <w:rtl w:val="0"/>
        </w:rPr>
        <w:t xml:space="preserve">  and I will get back to you.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Have a good week of learning and look out for photographs on the website.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Best Wishes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Mrs Symonds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hiterosemaths.com/homelearning/" TargetMode="External"/><Relationship Id="rId7" Type="http://schemas.openxmlformats.org/officeDocument/2006/relationships/hyperlink" Target="mailto:admin@broadhembury.dev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