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1212850</wp:posOffset>
            </wp:positionH>
            <wp:positionV relativeFrom="paragraph">
              <wp:posOffset>190500</wp:posOffset>
            </wp:positionV>
            <wp:extent cx="1390650" cy="1024689"/>
            <wp:effectExtent b="0" l="0" r="0" t="0"/>
            <wp:wrapSquare wrapText="bothSides" distB="114300" distT="114300" distL="114300" distR="114300"/>
            <wp:docPr id="104" name="image4.gif"/>
            <a:graphic>
              <a:graphicData uri="http://schemas.openxmlformats.org/drawingml/2006/picture">
                <pic:pic>
                  <pic:nvPicPr>
                    <pic:cNvPr id="0" name="image4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246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11991975</wp:posOffset>
            </wp:positionH>
            <wp:positionV relativeFrom="paragraph">
              <wp:posOffset>9525</wp:posOffset>
            </wp:positionV>
            <wp:extent cx="1390650" cy="955539"/>
            <wp:effectExtent b="0" l="0" r="0" t="0"/>
            <wp:wrapSquare wrapText="bothSides" distB="0" distT="0" distL="0" distR="0"/>
            <wp:docPr id="10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555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sz w:val="48"/>
          <w:szCs w:val="48"/>
        </w:rPr>
      </w:pPr>
      <w:r w:rsidDel="00000000" w:rsidR="00000000" w:rsidRPr="00000000">
        <w:rPr>
          <w:rFonts w:ascii="Tahoma" w:cs="Tahoma" w:eastAsia="Tahoma" w:hAnsi="Tahoma"/>
          <w:color w:val="3d85c6"/>
          <w:sz w:val="36"/>
          <w:szCs w:val="36"/>
          <w:rtl w:val="0"/>
        </w:rPr>
        <w:t xml:space="preserve">                            </w:t>
      </w:r>
      <w:r w:rsidDel="00000000" w:rsidR="00000000" w:rsidRPr="00000000">
        <w:rPr>
          <w:rFonts w:ascii="Tahoma" w:cs="Tahoma" w:eastAsia="Tahoma" w:hAnsi="Tahoma"/>
          <w:color w:val="3d85c6"/>
          <w:sz w:val="48"/>
          <w:szCs w:val="48"/>
          <w:rtl w:val="0"/>
        </w:rPr>
        <w:t xml:space="preserve">Class 1 Home Learning for the week beginning 14th December 2020</w:t>
      </w:r>
      <w:r w:rsidDel="00000000" w:rsidR="00000000" w:rsidRPr="00000000">
        <w:rPr>
          <w:rtl w:val="0"/>
        </w:rPr>
      </w:r>
    </w:p>
    <w:tbl>
      <w:tblPr>
        <w:tblStyle w:val="Table1"/>
        <w:tblW w:w="228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3090"/>
        <w:gridCol w:w="2685"/>
        <w:gridCol w:w="3060"/>
        <w:gridCol w:w="6765"/>
        <w:gridCol w:w="5700"/>
        <w:tblGridChange w:id="0">
          <w:tblGrid>
            <w:gridCol w:w="1530"/>
            <w:gridCol w:w="3090"/>
            <w:gridCol w:w="2685"/>
            <w:gridCol w:w="3060"/>
            <w:gridCol w:w="6765"/>
            <w:gridCol w:w="5700"/>
          </w:tblGrid>
        </w:tblGridChange>
      </w:tblGrid>
      <w:t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Phonics (30 mins)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Reading (30 mins)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Writing (30 mins)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Maths (30 mins)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Afternoon Project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                       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Monday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Make a sandwich for you lunch and see whether you can write the instructions for it.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22232</wp:posOffset>
                  </wp:positionH>
                  <wp:positionV relativeFrom="paragraph">
                    <wp:posOffset>26677</wp:posOffset>
                  </wp:positionV>
                  <wp:extent cx="509270" cy="528955"/>
                  <wp:effectExtent b="0" l="0" r="0" t="0"/>
                  <wp:wrapSquare wrapText="bothSides" distB="114300" distT="114300" distL="114300" distR="114300"/>
                  <wp:docPr id="10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https://www.activelearnprimary.co.uk/login?c=0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Check your account for book allocations. 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mic Sans MS" w:cs="Comic Sans MS" w:eastAsia="Comic Sans MS" w:hAnsi="Comic Sans MS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34343"/>
                <w:sz w:val="20"/>
                <w:szCs w:val="20"/>
                <w:rtl w:val="0"/>
              </w:rPr>
              <w:t xml:space="preserve">After you have watched the Christmas Story, Use the frame to make a story plan and then re-count the story.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ic Sans MS" w:cs="Comic Sans MS" w:eastAsia="Comic Sans MS" w:hAnsi="Comic Sans MS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Reception –</w:t>
            </w:r>
          </w:p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https://whiterosemaths.com/homelearning/early-years/activity-week/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- session 1</w:t>
            </w:r>
          </w:p>
          <w:p w:rsidR="00000000" w:rsidDel="00000000" w:rsidP="00000000" w:rsidRDefault="00000000" w:rsidRPr="00000000" w14:paraId="0000001E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Year 1/2</w:t>
            </w:r>
          </w:p>
          <w:p w:rsidR="00000000" w:rsidDel="00000000" w:rsidP="00000000" w:rsidRDefault="00000000" w:rsidRPr="00000000" w14:paraId="00000020">
            <w:pPr>
              <w:spacing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https://whiterosemaths.com/homelearning/year-1/week-10-geometry-shape/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Watch the video of the Christmas  Story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https://www.bbc.co.uk/teach/class-clips-video/religious-studies-ks1-the%20christian-story-of-the-first-christmas/z7fp382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Tuesday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  <w:drawing>
                <wp:inline distB="0" distT="0" distL="0" distR="0">
                  <wp:extent cx="767461" cy="702469"/>
                  <wp:effectExtent b="0" l="0" r="0" t="0"/>
                  <wp:docPr id="10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750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461" cy="7024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Please log into your Bug Club account where I will  have allocated games for phonics. 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u w:val="single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rtl w:val="0"/>
              </w:rPr>
              <w:t xml:space="preserve">This week, practise your phase 2 words with the activities attached.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20"/>
                <w:szCs w:val="20"/>
                <w:u w:val="single"/>
                <w:rtl w:val="0"/>
              </w:rPr>
              <w:t xml:space="preserve">Year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omic Sans MS" w:cs="Comic Sans MS" w:eastAsia="Comic Sans MS" w:hAnsi="Comic Sans MS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20"/>
                <w:szCs w:val="20"/>
                <w:rtl w:val="0"/>
              </w:rPr>
              <w:t xml:space="preserve">Or as al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38761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sz w:val="20"/>
                <w:szCs w:val="20"/>
                <w:u w:val="single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sz w:val="20"/>
                <w:szCs w:val="20"/>
                <w:rtl w:val="0"/>
              </w:rPr>
              <w:t xml:space="preserve">Prefix, root, suffix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22232</wp:posOffset>
                  </wp:positionH>
                  <wp:positionV relativeFrom="paragraph">
                    <wp:posOffset>6993</wp:posOffset>
                  </wp:positionV>
                  <wp:extent cx="509270" cy="528955"/>
                  <wp:effectExtent b="0" l="0" r="0" t="0"/>
                  <wp:wrapSquare wrapText="bothSides" distB="114300" distT="114300" distL="114300" distR="114300"/>
                  <wp:docPr id="10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https://www.activelearnprimary.co.uk/login?c=0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https://www.bbc.co.uk/bitesize/clips/z7x76sg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Try to draw an animal camouflaged in its habitat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Reception –</w:t>
            </w:r>
          </w:p>
          <w:p w:rsidR="00000000" w:rsidDel="00000000" w:rsidP="00000000" w:rsidRDefault="00000000" w:rsidRPr="00000000" w14:paraId="0000005F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hyperlink r:id="rId17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https://whiterosemaths.com/homelearning/early-years/activity-week/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0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Year 1/2</w:t>
            </w:r>
          </w:p>
          <w:p w:rsidR="00000000" w:rsidDel="00000000" w:rsidP="00000000" w:rsidRDefault="00000000" w:rsidRPr="00000000" w14:paraId="00000062">
            <w:pPr>
              <w:spacing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hyperlink r:id="rId18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https://whiterosemaths.com/homelearning/year-1/week-10-geometry-shape/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Watch the food chains link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hyperlink r:id="rId19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https://www.bbc.co.uk/bitesize/clips/z96r82p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Now, can you use the paperchains to make your own foodchain using the words carnivore, herbivore, predator and prey.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left"/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  <w:drawing>
                <wp:inline distB="0" distT="0" distL="0" distR="0">
                  <wp:extent cx="767461" cy="702469"/>
                  <wp:effectExtent b="0" l="0" r="0" t="0"/>
                  <wp:docPr id="9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750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461" cy="7024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Please log into your Bug Club account where I will  have allocated games for phonics. 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u w:val="single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rtl w:val="0"/>
              </w:rPr>
              <w:t xml:space="preserve">This week, practise your phase 2 words with the activities attached.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20"/>
                <w:szCs w:val="20"/>
                <w:u w:val="single"/>
                <w:rtl w:val="0"/>
              </w:rPr>
              <w:t xml:space="preserve">Year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omic Sans MS" w:cs="Comic Sans MS" w:eastAsia="Comic Sans MS" w:hAnsi="Comic Sans MS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20"/>
                <w:szCs w:val="20"/>
                <w:rtl w:val="0"/>
              </w:rPr>
              <w:t xml:space="preserve">Language Session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38761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sz w:val="20"/>
                <w:szCs w:val="20"/>
                <w:u w:val="single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sz w:val="20"/>
                <w:szCs w:val="20"/>
                <w:rtl w:val="0"/>
              </w:rPr>
              <w:t xml:space="preserve">Language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22232</wp:posOffset>
                  </wp:positionH>
                  <wp:positionV relativeFrom="paragraph">
                    <wp:posOffset>8</wp:posOffset>
                  </wp:positionV>
                  <wp:extent cx="509270" cy="528955"/>
                  <wp:effectExtent b="0" l="0" r="0" t="0"/>
                  <wp:wrapSquare wrapText="bothSides" distB="114300" distT="114300" distL="114300" distR="114300"/>
                  <wp:docPr id="10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https://www.activelearnprimary.co.uk/login?c=0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 you have watched the bbc video about Christingle, have a go at making your own paper Christingle using scissors and glue.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Reception –</w:t>
            </w:r>
          </w:p>
          <w:p w:rsidR="00000000" w:rsidDel="00000000" w:rsidP="00000000" w:rsidRDefault="00000000" w:rsidRPr="00000000" w14:paraId="0000009A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hyperlink r:id="rId21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https://whiterosemaths.com/homelearning/early-years/activity-week/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B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Year 1/2</w:t>
            </w:r>
          </w:p>
          <w:p w:rsidR="00000000" w:rsidDel="00000000" w:rsidP="00000000" w:rsidRDefault="00000000" w:rsidRPr="00000000" w14:paraId="0000009D">
            <w:pPr>
              <w:spacing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hyperlink r:id="rId22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https://whiterosemaths.com/homelearning/year-1/week-10-geometry-shape/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Christingle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hyperlink r:id="rId2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http://request.org.uk/teachers/teaching-resources/festivals-resources/christmas-festival/christingle/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  <w:drawing>
                <wp:inline distB="0" distT="0" distL="0" distR="0">
                  <wp:extent cx="767461" cy="702469"/>
                  <wp:effectExtent b="0" l="0" r="0" t="0"/>
                  <wp:docPr id="10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750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461" cy="7024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u w:val="single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rtl w:val="0"/>
              </w:rPr>
              <w:t xml:space="preserve">This week, practise your phase 2 words with the activities attached. 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Practise Spelling Shed today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https://www.spellingshed.com/en-gb/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-1896</wp:posOffset>
                  </wp:positionH>
                  <wp:positionV relativeFrom="paragraph">
                    <wp:posOffset>8</wp:posOffset>
                  </wp:positionV>
                  <wp:extent cx="509270" cy="528955"/>
                  <wp:effectExtent b="0" l="0" r="0" t="0"/>
                  <wp:wrapSquare wrapText="bothSides" distB="114300" distT="114300" distL="114300" distR="114300"/>
                  <wp:docPr id="10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https://www.activelearnprimary.co.uk/login?c=0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Can you write a fact file about different Christmas Traditions that you enjoy?  You can plan it today and then write it on the fact file sheet attached tomorrow. </w:t>
            </w:r>
          </w:p>
        </w:tc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Reception –</w:t>
            </w:r>
          </w:p>
          <w:p w:rsidR="00000000" w:rsidDel="00000000" w:rsidP="00000000" w:rsidRDefault="00000000" w:rsidRPr="00000000" w14:paraId="000000AE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hyperlink r:id="rId26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https://whiterosemaths.com/homelearning/early-years/activity-week/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Year 1/2</w:t>
            </w:r>
          </w:p>
          <w:p w:rsidR="00000000" w:rsidDel="00000000" w:rsidP="00000000" w:rsidRDefault="00000000" w:rsidRPr="00000000" w14:paraId="000000B0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hyperlink r:id="rId27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https://whiterosemaths.com/homelearning/year-1/week-10-geometry-shape/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Can you make your own Christmas Party hat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u w:val="single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900ff"/>
                <w:sz w:val="20"/>
                <w:szCs w:val="20"/>
                <w:rtl w:val="0"/>
              </w:rPr>
              <w:t xml:space="preserve">This week, practise your phase 2 words with the activities attached.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Practise Spelling Shed today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https://www.spellingshed.com/en-gb/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https://www.activelearnprimary.co.uk/login?c=0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110151</wp:posOffset>
                  </wp:positionV>
                  <wp:extent cx="509270" cy="528955"/>
                  <wp:effectExtent b="0" l="0" r="0" t="0"/>
                  <wp:wrapSquare wrapText="bothSides" distB="114300" distT="114300" distL="114300" distR="114300"/>
                  <wp:docPr id="10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Reception –</w:t>
            </w:r>
          </w:p>
          <w:p w:rsidR="00000000" w:rsidDel="00000000" w:rsidP="00000000" w:rsidRDefault="00000000" w:rsidRPr="00000000" w14:paraId="000000C9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hyperlink r:id="rId30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https://whiterosemaths.com/homelearning/early-years/activity-week/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A">
            <w:pPr>
              <w:spacing w:after="240"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Year 1/2</w:t>
            </w:r>
          </w:p>
          <w:p w:rsidR="00000000" w:rsidDel="00000000" w:rsidP="00000000" w:rsidRDefault="00000000" w:rsidRPr="00000000" w14:paraId="000000CB">
            <w:pPr>
              <w:spacing w:before="240" w:line="276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hyperlink r:id="rId31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u w:val="single"/>
                  <w:rtl w:val="0"/>
                </w:rPr>
                <w:t xml:space="preserve">https://whiterosemaths.com/homelearning/year-1/week-10-geometry-shape/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Have your own Christmas Party at home today.  What have you got that you could use to make a party?  Maybe you could invite your cuddly toys to share your party with you.  Can you make them a party hat like yours? </w:t>
            </w:r>
          </w:p>
          <w:tbl>
            <w:tblPr>
              <w:tblStyle w:val="Table2"/>
              <w:tblW w:w="549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5490"/>
              <w:tblGridChange w:id="0">
                <w:tblGrid>
                  <w:gridCol w:w="5490"/>
                </w:tblGrid>
              </w:tblGridChange>
            </w:tblGrid>
            <w:tr>
              <w:trPr>
                <w:trHeight w:val="234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80.0" w:type="dxa"/>
                    <w:bottom w:w="100.0" w:type="dxa"/>
                    <w:right w:w="180.0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spacing w:before="240" w:line="276" w:lineRule="auto"/>
                    <w:rPr>
                      <w:rFonts w:ascii="Comic Sans MS" w:cs="Comic Sans MS" w:eastAsia="Comic Sans MS" w:hAnsi="Comic Sans MS"/>
                      <w:color w:val="ff0000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0"/>
                      <w:szCs w:val="20"/>
                      <w:u w:val="single"/>
                    </w:rPr>
                    <w:drawing>
                      <wp:inline distB="114300" distT="114300" distL="114300" distR="114300">
                        <wp:extent cx="2028825" cy="1590675"/>
                        <wp:effectExtent b="0" l="0" r="0" t="0"/>
                        <wp:docPr id="106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3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8825" cy="15906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F">
                  <w:pPr>
                    <w:spacing w:after="240" w:before="240" w:line="240" w:lineRule="auto"/>
                    <w:jc w:val="center"/>
                    <w:rPr>
                      <w:rFonts w:ascii="Comic Sans MS" w:cs="Comic Sans MS" w:eastAsia="Comic Sans MS" w:hAnsi="Comic Sans MS"/>
                      <w:color w:val="ff0000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ff0000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line="240" w:lineRule="auto"/>
        <w:rPr>
          <w:rFonts w:ascii="Tahoma" w:cs="Tahoma" w:eastAsia="Tahoma" w:hAnsi="Tahoma"/>
          <w:color w:val="ff0000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0" w:top="0" w:left="360" w:right="2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44C80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44C80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A5080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 w:val="1"/>
    <w:rsid w:val="00A508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5080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activelearnprimary.co.uk/login?c=0" TargetMode="External"/><Relationship Id="rId22" Type="http://schemas.openxmlformats.org/officeDocument/2006/relationships/hyperlink" Target="https://whiterosemaths.com/homelearning/year-1/week-10-geometry-shape/" TargetMode="External"/><Relationship Id="rId21" Type="http://schemas.openxmlformats.org/officeDocument/2006/relationships/hyperlink" Target="https://whiterosemaths.com/homelearning/early-years/activity-week/" TargetMode="External"/><Relationship Id="rId24" Type="http://schemas.openxmlformats.org/officeDocument/2006/relationships/hyperlink" Target="https://www.spellingshed.com/en-gb/" TargetMode="External"/><Relationship Id="rId23" Type="http://schemas.openxmlformats.org/officeDocument/2006/relationships/hyperlink" Target="http://request.org.uk/teachers/teaching-resources/festivals-resources/christmas-festival/christingl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hyperlink" Target="https://whiterosemaths.com/homelearning/early-years/activity-week/" TargetMode="External"/><Relationship Id="rId25" Type="http://schemas.openxmlformats.org/officeDocument/2006/relationships/hyperlink" Target="https://www.activelearnprimary.co.uk/login?c=0" TargetMode="External"/><Relationship Id="rId28" Type="http://schemas.openxmlformats.org/officeDocument/2006/relationships/hyperlink" Target="https://www.spellingshed.com/en-gb/" TargetMode="External"/><Relationship Id="rId27" Type="http://schemas.openxmlformats.org/officeDocument/2006/relationships/hyperlink" Target="https://whiterosemaths.com/homelearning/year-1/week-10-geometry-shap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activelearnprimary.co.uk/login?c=0" TargetMode="External"/><Relationship Id="rId7" Type="http://schemas.openxmlformats.org/officeDocument/2006/relationships/image" Target="media/image4.gif"/><Relationship Id="rId8" Type="http://schemas.openxmlformats.org/officeDocument/2006/relationships/image" Target="media/image5.jpg"/><Relationship Id="rId31" Type="http://schemas.openxmlformats.org/officeDocument/2006/relationships/hyperlink" Target="https://whiterosemaths.com/homelearning/year-1/week-10-geometry-shape/" TargetMode="External"/><Relationship Id="rId30" Type="http://schemas.openxmlformats.org/officeDocument/2006/relationships/hyperlink" Target="https://whiterosemaths.com/homelearning/early-years/activity-week/" TargetMode="External"/><Relationship Id="rId11" Type="http://schemas.openxmlformats.org/officeDocument/2006/relationships/hyperlink" Target="https://whiterosemaths.com/homelearning/early-years/activity-week/" TargetMode="External"/><Relationship Id="rId10" Type="http://schemas.openxmlformats.org/officeDocument/2006/relationships/hyperlink" Target="https://www.activelearnprimary.co.uk/login?c=0" TargetMode="External"/><Relationship Id="rId32" Type="http://schemas.openxmlformats.org/officeDocument/2006/relationships/image" Target="media/image3.png"/><Relationship Id="rId13" Type="http://schemas.openxmlformats.org/officeDocument/2006/relationships/hyperlink" Target="https://www.bbc.co.uk/teach/class-clips-video/religious-studies-ks1-the%20christian-story-of-the-first-christmas/z7fp382" TargetMode="External"/><Relationship Id="rId12" Type="http://schemas.openxmlformats.org/officeDocument/2006/relationships/hyperlink" Target="https://whiterosemaths.com/homelearning/year-1/week-10-geometry-shape/" TargetMode="External"/><Relationship Id="rId15" Type="http://schemas.openxmlformats.org/officeDocument/2006/relationships/hyperlink" Target="https://www.activelearnprimary.co.uk/login?c=0" TargetMode="External"/><Relationship Id="rId14" Type="http://schemas.openxmlformats.org/officeDocument/2006/relationships/image" Target="media/image1.png"/><Relationship Id="rId17" Type="http://schemas.openxmlformats.org/officeDocument/2006/relationships/hyperlink" Target="https://whiterosemaths.com/homelearning/early-years/activity-week/" TargetMode="External"/><Relationship Id="rId16" Type="http://schemas.openxmlformats.org/officeDocument/2006/relationships/hyperlink" Target="https://www.bbc.co.uk/bitesize/clips/z7x76sg" TargetMode="External"/><Relationship Id="rId19" Type="http://schemas.openxmlformats.org/officeDocument/2006/relationships/hyperlink" Target="https://www.bbc.co.uk/bitesize/clips/z96r82p" TargetMode="External"/><Relationship Id="rId18" Type="http://schemas.openxmlformats.org/officeDocument/2006/relationships/hyperlink" Target="https://whiterosemaths.com/homelearning/year-1/week-10-geometry-shap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XfhcfFMBtfmg85ktiPt2sjtNlA==">AMUW2mXdfQCFbwC0eykuFwJjnAjyeZaHAgWhXfOmGrULl2F2+ASeGozTQS237N+97CWdrTQp2S42OVtNlkHzMHe4/BF8nOlG1TJb5uy7echIOBp0dinkRRc=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2020-10-18T09:44:00Z</dcterms:created>
  <dc:creator>Teacher</dc:creator>
</cp:coreProperties>
</file>