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A64" w:rsidRDefault="00FF3343">
      <w:r>
        <w:t>Friday 15</w:t>
      </w:r>
      <w:r w:rsidRPr="00FF3343">
        <w:rPr>
          <w:vertAlign w:val="superscript"/>
        </w:rPr>
        <w:t>th</w:t>
      </w:r>
      <w:r>
        <w:t xml:space="preserve"> May 2020</w:t>
      </w:r>
    </w:p>
    <w:p w:rsidR="00FF3343" w:rsidRDefault="00FF3343"/>
    <w:p w:rsidR="00FF3343" w:rsidRDefault="00FF3343" w:rsidP="00FF3343">
      <w:pPr>
        <w:rPr>
          <w:rFonts w:cstheme="minorHAnsi"/>
          <w:sz w:val="24"/>
          <w:szCs w:val="24"/>
        </w:rPr>
      </w:pPr>
      <w:r w:rsidRPr="00D54073">
        <w:rPr>
          <w:rFonts w:cstheme="minorHAnsi"/>
          <w:sz w:val="24"/>
          <w:szCs w:val="24"/>
        </w:rPr>
        <w:t xml:space="preserve">We have </w:t>
      </w:r>
      <w:proofErr w:type="gramStart"/>
      <w:r w:rsidRPr="00D54073">
        <w:rPr>
          <w:rFonts w:cstheme="minorHAnsi"/>
          <w:sz w:val="24"/>
          <w:szCs w:val="24"/>
        </w:rPr>
        <w:t>gathered together</w:t>
      </w:r>
      <w:proofErr w:type="gramEnd"/>
      <w:r w:rsidRPr="00D54073">
        <w:rPr>
          <w:rFonts w:cstheme="minorHAnsi"/>
          <w:sz w:val="24"/>
          <w:szCs w:val="24"/>
        </w:rPr>
        <w:t xml:space="preserve"> to worship God the Father, God the </w:t>
      </w:r>
      <w:r>
        <w:rPr>
          <w:rFonts w:cstheme="minorHAnsi"/>
          <w:sz w:val="24"/>
          <w:szCs w:val="24"/>
        </w:rPr>
        <w:t>Son and God the Holy Spirit.</w:t>
      </w:r>
    </w:p>
    <w:p w:rsidR="009679EA" w:rsidRDefault="009679EA" w:rsidP="00FF3343">
      <w:pPr>
        <w:rPr>
          <w:rFonts w:cstheme="minorHAnsi"/>
          <w:sz w:val="24"/>
          <w:szCs w:val="24"/>
        </w:rPr>
      </w:pPr>
      <w:r>
        <w:rPr>
          <w:rFonts w:cstheme="minorHAnsi"/>
          <w:sz w:val="24"/>
          <w:szCs w:val="24"/>
        </w:rPr>
        <w:t xml:space="preserve">Today we are going to find out about a Christian Prayer </w:t>
      </w:r>
      <w:proofErr w:type="gramStart"/>
      <w:r>
        <w:rPr>
          <w:rFonts w:cstheme="minorHAnsi"/>
          <w:sz w:val="24"/>
          <w:szCs w:val="24"/>
        </w:rPr>
        <w:t xml:space="preserve">initiative </w:t>
      </w:r>
      <w:r w:rsidR="00B940AD">
        <w:rPr>
          <w:rFonts w:cstheme="minorHAnsi"/>
          <w:sz w:val="24"/>
          <w:szCs w:val="24"/>
        </w:rPr>
        <w:t xml:space="preserve"> called</w:t>
      </w:r>
      <w:proofErr w:type="gramEnd"/>
      <w:r w:rsidR="00B940AD">
        <w:rPr>
          <w:rFonts w:cstheme="minorHAnsi"/>
          <w:sz w:val="24"/>
          <w:szCs w:val="24"/>
        </w:rPr>
        <w:t xml:space="preserve"> Thy Kingdom Come </w:t>
      </w:r>
      <w:r>
        <w:rPr>
          <w:rFonts w:cstheme="minorHAnsi"/>
          <w:sz w:val="24"/>
          <w:szCs w:val="24"/>
        </w:rPr>
        <w:t>that runs every year between Ascension and Pentecost.</w:t>
      </w:r>
    </w:p>
    <w:p w:rsidR="00B94FE1" w:rsidRDefault="00B94FE1" w:rsidP="00FF3343">
      <w:pPr>
        <w:rPr>
          <w:rFonts w:cstheme="minorHAnsi"/>
          <w:sz w:val="24"/>
          <w:szCs w:val="24"/>
        </w:rPr>
      </w:pPr>
      <w:r>
        <w:rPr>
          <w:rFonts w:cstheme="minorHAnsi"/>
          <w:sz w:val="24"/>
          <w:szCs w:val="24"/>
        </w:rPr>
        <w:t xml:space="preserve">Before we do </w:t>
      </w:r>
      <w:proofErr w:type="gramStart"/>
      <w:r>
        <w:rPr>
          <w:rFonts w:cstheme="minorHAnsi"/>
          <w:sz w:val="24"/>
          <w:szCs w:val="24"/>
        </w:rPr>
        <w:t>that ,</w:t>
      </w:r>
      <w:proofErr w:type="gramEnd"/>
      <w:r>
        <w:rPr>
          <w:rFonts w:cstheme="minorHAnsi"/>
          <w:sz w:val="24"/>
          <w:szCs w:val="24"/>
        </w:rPr>
        <w:t xml:space="preserve"> I would like you to listen and watch Susan Boyle singing the Lord’s prayer. Please click on the link to watch.</w:t>
      </w:r>
    </w:p>
    <w:p w:rsidR="00B94FE1" w:rsidRDefault="00B94FE1" w:rsidP="00FF3343">
      <w:pPr>
        <w:rPr>
          <w:rFonts w:cstheme="minorHAnsi"/>
          <w:sz w:val="24"/>
          <w:szCs w:val="24"/>
        </w:rPr>
      </w:pPr>
      <w:hyperlink r:id="rId5" w:history="1">
        <w:r>
          <w:rPr>
            <w:rStyle w:val="Hyperlink"/>
          </w:rPr>
          <w:t>https://www.yout</w:t>
        </w:r>
        <w:r>
          <w:rPr>
            <w:rStyle w:val="Hyperlink"/>
          </w:rPr>
          <w:t>u</w:t>
        </w:r>
        <w:r>
          <w:rPr>
            <w:rStyle w:val="Hyperlink"/>
          </w:rPr>
          <w:t>be.com/watch?v=-HaEoCqH47Y</w:t>
        </w:r>
      </w:hyperlink>
    </w:p>
    <w:p w:rsidR="00B940AD" w:rsidRDefault="00B94FE1" w:rsidP="00FF3343">
      <w:pPr>
        <w:rPr>
          <w:rFonts w:cstheme="minorHAnsi"/>
          <w:sz w:val="24"/>
          <w:szCs w:val="24"/>
        </w:rPr>
      </w:pPr>
      <w:r>
        <w:rPr>
          <w:rFonts w:cstheme="minorHAnsi"/>
          <w:sz w:val="24"/>
          <w:szCs w:val="24"/>
        </w:rPr>
        <w:t xml:space="preserve">We are now going to hear a story about a Princess names </w:t>
      </w:r>
      <w:proofErr w:type="spellStart"/>
      <w:r>
        <w:rPr>
          <w:rFonts w:cstheme="minorHAnsi"/>
          <w:sz w:val="24"/>
          <w:szCs w:val="24"/>
        </w:rPr>
        <w:t>Aurelie</w:t>
      </w:r>
      <w:proofErr w:type="spellEnd"/>
      <w:r>
        <w:rPr>
          <w:rFonts w:cstheme="minorHAnsi"/>
          <w:sz w:val="24"/>
          <w:szCs w:val="24"/>
        </w:rPr>
        <w:t xml:space="preserve"> but before we do</w:t>
      </w:r>
      <w:r w:rsidR="00B940AD">
        <w:rPr>
          <w:rFonts w:cstheme="minorHAnsi"/>
          <w:sz w:val="24"/>
          <w:szCs w:val="24"/>
        </w:rPr>
        <w:t>,</w:t>
      </w:r>
      <w:r>
        <w:rPr>
          <w:rFonts w:cstheme="minorHAnsi"/>
          <w:sz w:val="24"/>
          <w:szCs w:val="24"/>
        </w:rPr>
        <w:t xml:space="preserve"> </w:t>
      </w:r>
      <w:r w:rsidR="00B940AD">
        <w:rPr>
          <w:rFonts w:cstheme="minorHAnsi"/>
          <w:sz w:val="24"/>
          <w:szCs w:val="24"/>
        </w:rPr>
        <w:t xml:space="preserve">have a good look at the pictures of the tiles below. They all part of The Pater </w:t>
      </w:r>
      <w:proofErr w:type="spellStart"/>
      <w:r w:rsidR="00B940AD">
        <w:rPr>
          <w:rFonts w:cstheme="minorHAnsi"/>
          <w:sz w:val="24"/>
          <w:szCs w:val="24"/>
        </w:rPr>
        <w:t>Noster</w:t>
      </w:r>
      <w:proofErr w:type="spellEnd"/>
      <w:r w:rsidR="00B940AD">
        <w:rPr>
          <w:rFonts w:cstheme="minorHAnsi"/>
          <w:sz w:val="24"/>
          <w:szCs w:val="24"/>
        </w:rPr>
        <w:t xml:space="preserve"> Church in Jerusalem. The tiles all say the same thing but in </w:t>
      </w:r>
      <w:proofErr w:type="gramStart"/>
      <w:r w:rsidR="00B940AD">
        <w:rPr>
          <w:rFonts w:cstheme="minorHAnsi"/>
          <w:sz w:val="24"/>
          <w:szCs w:val="24"/>
        </w:rPr>
        <w:t>different  languages</w:t>
      </w:r>
      <w:proofErr w:type="gramEnd"/>
      <w:r w:rsidR="00B940AD">
        <w:rPr>
          <w:rFonts w:cstheme="minorHAnsi"/>
          <w:sz w:val="24"/>
          <w:szCs w:val="24"/>
        </w:rPr>
        <w:t xml:space="preserve">. I wonder what they </w:t>
      </w:r>
      <w:proofErr w:type="gramStart"/>
      <w:r w:rsidR="00B940AD">
        <w:rPr>
          <w:rFonts w:cstheme="minorHAnsi"/>
          <w:sz w:val="24"/>
          <w:szCs w:val="24"/>
        </w:rPr>
        <w:t>say?</w:t>
      </w:r>
      <w:proofErr w:type="gramEnd"/>
      <w:r w:rsidR="00B940AD">
        <w:rPr>
          <w:rFonts w:cstheme="minorHAnsi"/>
          <w:sz w:val="24"/>
          <w:szCs w:val="24"/>
        </w:rPr>
        <w:t xml:space="preserve"> </w:t>
      </w:r>
    </w:p>
    <w:p w:rsidR="00B940AD" w:rsidRDefault="00B940AD" w:rsidP="00FF3343">
      <w:pPr>
        <w:rPr>
          <w:rFonts w:cstheme="minorHAnsi"/>
          <w:sz w:val="24"/>
          <w:szCs w:val="24"/>
        </w:rPr>
      </w:pPr>
      <w:proofErr w:type="gramStart"/>
      <w:r>
        <w:rPr>
          <w:rFonts w:cstheme="minorHAnsi"/>
          <w:sz w:val="24"/>
          <w:szCs w:val="24"/>
        </w:rPr>
        <w:t>Let’s</w:t>
      </w:r>
      <w:proofErr w:type="gramEnd"/>
      <w:r>
        <w:rPr>
          <w:rFonts w:cstheme="minorHAnsi"/>
          <w:sz w:val="24"/>
          <w:szCs w:val="24"/>
        </w:rPr>
        <w:t xml:space="preserve"> listen to the story and find out.</w:t>
      </w:r>
    </w:p>
    <w:p w:rsidR="00B940AD" w:rsidRDefault="00B940AD" w:rsidP="00FF3343">
      <w:pPr>
        <w:rPr>
          <w:rFonts w:cstheme="minorHAnsi"/>
          <w:sz w:val="24"/>
          <w:szCs w:val="24"/>
        </w:rPr>
      </w:pPr>
      <w:r>
        <w:rPr>
          <w:noProof/>
          <w:lang w:eastAsia="en-GB"/>
        </w:rPr>
        <w:drawing>
          <wp:inline distT="0" distB="0" distL="0" distR="0" wp14:anchorId="1193237F" wp14:editId="4BEB7E48">
            <wp:extent cx="1609106" cy="2570330"/>
            <wp:effectExtent l="0" t="0" r="0" b="1905"/>
            <wp:docPr id="2" name="Picture 2" descr="The Lord's Prayer plaque in Slavonic in the Church of the Pa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Lord's Prayer plaque in Slavonic in the Church of the Pater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0662" cy="2588788"/>
                    </a:xfrm>
                    <a:prstGeom prst="rect">
                      <a:avLst/>
                    </a:prstGeom>
                    <a:noFill/>
                    <a:ln>
                      <a:noFill/>
                    </a:ln>
                  </pic:spPr>
                </pic:pic>
              </a:graphicData>
            </a:graphic>
          </wp:inline>
        </w:drawing>
      </w:r>
      <w:r>
        <w:rPr>
          <w:rFonts w:cstheme="minorHAnsi"/>
          <w:noProof/>
          <w:lang w:eastAsia="en-GB"/>
        </w:rPr>
        <w:drawing>
          <wp:anchor distT="0" distB="0" distL="114300" distR="114300" simplePos="0" relativeHeight="251658240" behindDoc="0" locked="0" layoutInCell="1" allowOverlap="1">
            <wp:simplePos x="914400" y="2594758"/>
            <wp:positionH relativeFrom="column">
              <wp:align>left</wp:align>
            </wp:positionH>
            <wp:positionV relativeFrom="paragraph">
              <wp:align>top</wp:align>
            </wp:positionV>
            <wp:extent cx="1745615" cy="2618740"/>
            <wp:effectExtent l="0" t="0" r="6985" b="0"/>
            <wp:wrapSquare wrapText="bothSides"/>
            <wp:docPr id="1" name="Picture 1" descr="C:\Users\nweeks\AppData\Local\Microsoft\Windows\INetCache\Content.MSO\F280228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weeks\AppData\Local\Microsoft\Windows\INetCache\Content.MSO\F2802286.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5615" cy="2618740"/>
                    </a:xfrm>
                    <a:prstGeom prst="rect">
                      <a:avLst/>
                    </a:prstGeom>
                    <a:noFill/>
                    <a:ln>
                      <a:noFill/>
                    </a:ln>
                  </pic:spPr>
                </pic:pic>
              </a:graphicData>
            </a:graphic>
          </wp:anchor>
        </w:drawing>
      </w:r>
      <w:r>
        <w:rPr>
          <w:rFonts w:cstheme="minorHAnsi"/>
          <w:sz w:val="24"/>
          <w:szCs w:val="24"/>
        </w:rPr>
        <w:br w:type="textWrapping" w:clear="all"/>
      </w:r>
    </w:p>
    <w:p w:rsidR="00B940AD" w:rsidRDefault="00B940AD" w:rsidP="00FF3343">
      <w:pPr>
        <w:rPr>
          <w:rFonts w:cstheme="minorHAnsi"/>
          <w:sz w:val="24"/>
          <w:szCs w:val="24"/>
        </w:rPr>
      </w:pPr>
      <w:r>
        <w:rPr>
          <w:noProof/>
          <w:lang w:eastAsia="en-GB"/>
        </w:rPr>
        <w:drawing>
          <wp:inline distT="0" distB="0" distL="0" distR="0" wp14:anchorId="3A2AEF53" wp14:editId="35206565">
            <wp:extent cx="5124450" cy="2517775"/>
            <wp:effectExtent l="0" t="0" r="0" b="0"/>
            <wp:docPr id="3" name="Picture 3" descr="On a Holy Land Tour Israel visit the Church of Pater Noster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 a Holy Land Tour Israel visit the Church of Pater Noster and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4450" cy="2517775"/>
                    </a:xfrm>
                    <a:prstGeom prst="rect">
                      <a:avLst/>
                    </a:prstGeom>
                    <a:noFill/>
                    <a:ln>
                      <a:noFill/>
                    </a:ln>
                  </pic:spPr>
                </pic:pic>
              </a:graphicData>
            </a:graphic>
          </wp:inline>
        </w:drawing>
      </w:r>
    </w:p>
    <w:p w:rsidR="00A15EDD" w:rsidRDefault="00B940AD" w:rsidP="00FF3343">
      <w:r>
        <w:lastRenderedPageBreak/>
        <w:t>Over 150 years ago, a</w:t>
      </w:r>
      <w:r>
        <w:t xml:space="preserve"> French princess</w:t>
      </w:r>
      <w:r>
        <w:t xml:space="preserve"> called Princess </w:t>
      </w:r>
      <w:proofErr w:type="spellStart"/>
      <w:r>
        <w:t>Aurelie</w:t>
      </w:r>
      <w:proofErr w:type="spellEnd"/>
      <w:r w:rsidR="00A15EDD">
        <w:t xml:space="preserve"> </w:t>
      </w:r>
      <w:proofErr w:type="gramStart"/>
      <w:r w:rsidR="00A15EDD">
        <w:t>( who’d</w:t>
      </w:r>
      <w:proofErr w:type="gramEnd"/>
      <w:r w:rsidR="00A15EDD">
        <w:t xml:space="preserve"> been born in Italy)</w:t>
      </w:r>
      <w:r>
        <w:t xml:space="preserve"> moved to Israel. </w:t>
      </w:r>
      <w:r w:rsidR="00B94FE1">
        <w:t>Whilst she was there, s</w:t>
      </w:r>
      <w:r>
        <w:t xml:space="preserve">he started her own collection of special </w:t>
      </w:r>
      <w:proofErr w:type="gramStart"/>
      <w:r>
        <w:t xml:space="preserve">words </w:t>
      </w:r>
      <w:r w:rsidR="00B94FE1">
        <w:t xml:space="preserve"> which</w:t>
      </w:r>
      <w:proofErr w:type="gramEnd"/>
      <w:r w:rsidR="00B94FE1">
        <w:t xml:space="preserve"> were all written in different l</w:t>
      </w:r>
      <w:r>
        <w:t xml:space="preserve">anguages. She had a good start </w:t>
      </w:r>
      <w:r w:rsidR="00B94FE1">
        <w:t>with her collection as she could speak</w:t>
      </w:r>
      <w:r w:rsidR="00A15EDD">
        <w:t xml:space="preserve"> </w:t>
      </w:r>
      <w:proofErr w:type="gramStart"/>
      <w:r w:rsidR="00A15EDD">
        <w:t xml:space="preserve">fluent </w:t>
      </w:r>
      <w:r>
        <w:t xml:space="preserve"> French</w:t>
      </w:r>
      <w:proofErr w:type="gramEnd"/>
      <w:r>
        <w:t xml:space="preserve"> and Italian. •</w:t>
      </w:r>
    </w:p>
    <w:p w:rsidR="00A15EDD" w:rsidRDefault="00B940AD" w:rsidP="00FF3343">
      <w:r>
        <w:t xml:space="preserve">The </w:t>
      </w:r>
      <w:proofErr w:type="gramStart"/>
      <w:r>
        <w:t xml:space="preserve">princess </w:t>
      </w:r>
      <w:r w:rsidR="00A15EDD">
        <w:t xml:space="preserve"> loved</w:t>
      </w:r>
      <w:proofErr w:type="gramEnd"/>
      <w:r w:rsidR="00A15EDD">
        <w:t xml:space="preserve"> </w:t>
      </w:r>
      <w:r w:rsidR="00B94FE1">
        <w:t>these</w:t>
      </w:r>
      <w:r w:rsidR="00A15EDD">
        <w:t xml:space="preserve"> words so much that she </w:t>
      </w:r>
      <w:r>
        <w:t>had her favourite words painted onto beautiful ceramic tiles</w:t>
      </w:r>
      <w:r w:rsidR="00A15EDD">
        <w:t xml:space="preserve"> with flowers around the edge .</w:t>
      </w:r>
    </w:p>
    <w:p w:rsidR="00A15EDD" w:rsidRDefault="00B94FE1" w:rsidP="00FF3343">
      <w:r>
        <w:t>In total, s</w:t>
      </w:r>
      <w:r w:rsidR="00B940AD">
        <w:t>he had 39 copi</w:t>
      </w:r>
      <w:r w:rsidR="00A15EDD">
        <w:t xml:space="preserve">es of her favourite words </w:t>
      </w:r>
      <w:r>
        <w:t>written</w:t>
      </w:r>
      <w:r w:rsidR="00A15EDD">
        <w:t xml:space="preserve"> in 39 di</w:t>
      </w:r>
      <w:r>
        <w:t xml:space="preserve">fferent languages on huge </w:t>
      </w:r>
      <w:proofErr w:type="gramStart"/>
      <w:r>
        <w:t>tiles which</w:t>
      </w:r>
      <w:proofErr w:type="gramEnd"/>
      <w:r>
        <w:t xml:space="preserve"> are now part of the Pater </w:t>
      </w:r>
      <w:proofErr w:type="spellStart"/>
      <w:r>
        <w:t>Noster</w:t>
      </w:r>
      <w:proofErr w:type="spellEnd"/>
      <w:r>
        <w:t xml:space="preserve"> Church in Jerusalem.</w:t>
      </w:r>
    </w:p>
    <w:p w:rsidR="00A15EDD" w:rsidRDefault="00B940AD" w:rsidP="00FF3343">
      <w:r>
        <w:t xml:space="preserve"> </w:t>
      </w:r>
      <w:r w:rsidR="00A15EDD">
        <w:t xml:space="preserve">Her favourite words were </w:t>
      </w:r>
      <w:r>
        <w:t xml:space="preserve">the </w:t>
      </w:r>
      <w:proofErr w:type="gramStart"/>
      <w:r>
        <w:t xml:space="preserve">words </w:t>
      </w:r>
      <w:r w:rsidR="00A15EDD">
        <w:t xml:space="preserve"> that</w:t>
      </w:r>
      <w:proofErr w:type="gramEnd"/>
      <w:r w:rsidR="00A15EDD">
        <w:t xml:space="preserve"> </w:t>
      </w:r>
      <w:r>
        <w:t xml:space="preserve">Jesus taught his disciples when they asked him how to pray. </w:t>
      </w:r>
    </w:p>
    <w:p w:rsidR="00A15EDD" w:rsidRDefault="00A15EDD" w:rsidP="00FF3343">
      <w:proofErr w:type="spellStart"/>
      <w:proofErr w:type="gramStart"/>
      <w:r>
        <w:t>Lets</w:t>
      </w:r>
      <w:proofErr w:type="spellEnd"/>
      <w:proofErr w:type="gramEnd"/>
      <w:r>
        <w:t xml:space="preserve"> hear that story from the Bible:</w:t>
      </w:r>
    </w:p>
    <w:p w:rsidR="00A15EDD" w:rsidRDefault="00A15EDD" w:rsidP="00FF3343">
      <w:r>
        <w:t xml:space="preserve">Luke Chapter 11 verses 1 – 4 </w:t>
      </w:r>
    </w:p>
    <w:p w:rsidR="00A15EDD" w:rsidRPr="00A15EDD" w:rsidRDefault="00A15EDD" w:rsidP="00A15EDD">
      <w:pPr>
        <w:shd w:val="clear" w:color="auto" w:fill="FFFFFF"/>
        <w:spacing w:before="300" w:after="150" w:line="240" w:lineRule="auto"/>
        <w:outlineLvl w:val="2"/>
        <w:rPr>
          <w:rFonts w:ascii="Segoe UI" w:eastAsia="Times New Roman" w:hAnsi="Segoe UI" w:cs="Times New Roman"/>
          <w:b/>
          <w:bCs/>
          <w:color w:val="000000"/>
          <w:sz w:val="27"/>
          <w:szCs w:val="27"/>
          <w:lang w:eastAsia="en-GB"/>
        </w:rPr>
      </w:pPr>
      <w:r w:rsidRPr="00A15EDD">
        <w:rPr>
          <w:rFonts w:ascii="Segoe UI" w:eastAsia="Times New Roman" w:hAnsi="Segoe UI" w:cs="Times New Roman"/>
          <w:b/>
          <w:bCs/>
          <w:color w:val="000000"/>
          <w:sz w:val="27"/>
          <w:szCs w:val="27"/>
          <w:lang w:eastAsia="en-GB"/>
        </w:rPr>
        <w:t>Jesus’ Teaching on Prayer</w:t>
      </w:r>
    </w:p>
    <w:p w:rsidR="00A15EDD" w:rsidRPr="00A15EDD" w:rsidRDefault="00A15EDD" w:rsidP="00A15EDD">
      <w:pPr>
        <w:shd w:val="clear" w:color="auto" w:fill="FFFFFF"/>
        <w:spacing w:before="100" w:beforeAutospacing="1" w:after="100" w:afterAutospacing="1" w:line="240" w:lineRule="auto"/>
        <w:rPr>
          <w:rFonts w:ascii="Segoe UI" w:eastAsia="Times New Roman" w:hAnsi="Segoe UI" w:cs="Times New Roman"/>
          <w:color w:val="000000"/>
          <w:sz w:val="24"/>
          <w:szCs w:val="24"/>
          <w:lang w:eastAsia="en-GB"/>
        </w:rPr>
      </w:pPr>
      <w:r w:rsidRPr="00A15EDD">
        <w:rPr>
          <w:rFonts w:ascii="Segoe UI" w:eastAsia="Times New Roman" w:hAnsi="Segoe UI" w:cs="Times New Roman"/>
          <w:b/>
          <w:bCs/>
          <w:color w:val="000000"/>
          <w:sz w:val="24"/>
          <w:szCs w:val="24"/>
          <w:lang w:eastAsia="en-GB"/>
        </w:rPr>
        <w:t>11 </w:t>
      </w:r>
      <w:r w:rsidRPr="00A15EDD">
        <w:rPr>
          <w:rFonts w:ascii="Segoe UI" w:eastAsia="Times New Roman" w:hAnsi="Segoe UI" w:cs="Times New Roman"/>
          <w:color w:val="000000"/>
          <w:sz w:val="24"/>
          <w:szCs w:val="24"/>
          <w:lang w:eastAsia="en-GB"/>
        </w:rPr>
        <w:t>One day Jesus was praying in a certain place. When he finished, one of his disciples said to him, “Lord, teach us to pray, just as John taught his disciples.”</w:t>
      </w:r>
    </w:p>
    <w:p w:rsidR="00A15EDD" w:rsidRPr="00A15EDD" w:rsidRDefault="00A15EDD" w:rsidP="00A15EDD">
      <w:pPr>
        <w:shd w:val="clear" w:color="auto" w:fill="FFFFFF"/>
        <w:spacing w:before="100" w:beforeAutospacing="1" w:after="100" w:afterAutospacing="1" w:line="240" w:lineRule="auto"/>
        <w:rPr>
          <w:rFonts w:ascii="Segoe UI" w:eastAsia="Times New Roman" w:hAnsi="Segoe UI" w:cs="Times New Roman"/>
          <w:color w:val="000000"/>
          <w:sz w:val="24"/>
          <w:szCs w:val="24"/>
          <w:lang w:eastAsia="en-GB"/>
        </w:rPr>
      </w:pPr>
      <w:r w:rsidRPr="00A15EDD">
        <w:rPr>
          <w:rFonts w:ascii="Segoe UI" w:eastAsia="Times New Roman" w:hAnsi="Segoe UI" w:cs="Times New Roman"/>
          <w:b/>
          <w:bCs/>
          <w:color w:val="000000"/>
          <w:sz w:val="24"/>
          <w:szCs w:val="24"/>
          <w:vertAlign w:val="superscript"/>
          <w:lang w:eastAsia="en-GB"/>
        </w:rPr>
        <w:t>2 </w:t>
      </w:r>
      <w:r w:rsidRPr="00A15EDD">
        <w:rPr>
          <w:rFonts w:ascii="Segoe UI" w:eastAsia="Times New Roman" w:hAnsi="Segoe UI" w:cs="Times New Roman"/>
          <w:color w:val="000000"/>
          <w:sz w:val="24"/>
          <w:szCs w:val="24"/>
          <w:lang w:eastAsia="en-GB"/>
        </w:rPr>
        <w:t>He said to them, “When you pray, say:</w:t>
      </w:r>
    </w:p>
    <w:p w:rsidR="00A15EDD" w:rsidRPr="00A15EDD" w:rsidRDefault="00A15EDD" w:rsidP="00A15EDD">
      <w:pPr>
        <w:shd w:val="clear" w:color="auto" w:fill="FFFFFF"/>
        <w:spacing w:line="240" w:lineRule="auto"/>
        <w:rPr>
          <w:rFonts w:ascii="Segoe UI" w:eastAsia="Times New Roman" w:hAnsi="Segoe UI" w:cs="Times New Roman"/>
          <w:color w:val="000000"/>
          <w:sz w:val="24"/>
          <w:szCs w:val="24"/>
          <w:lang w:eastAsia="en-GB"/>
        </w:rPr>
      </w:pPr>
      <w:r w:rsidRPr="00A15EDD">
        <w:rPr>
          <w:rFonts w:ascii="Segoe UI" w:eastAsia="Times New Roman" w:hAnsi="Segoe UI" w:cs="Times New Roman"/>
          <w:color w:val="000000"/>
          <w:sz w:val="24"/>
          <w:szCs w:val="24"/>
          <w:lang w:eastAsia="en-GB"/>
        </w:rPr>
        <w:t>“‘Father</w:t>
      </w:r>
      <w:proofErr w:type="gramStart"/>
      <w:r w:rsidRPr="00A15EDD">
        <w:rPr>
          <w:rFonts w:ascii="Segoe UI" w:eastAsia="Times New Roman" w:hAnsi="Segoe UI" w:cs="Times New Roman"/>
          <w:color w:val="000000"/>
          <w:sz w:val="24"/>
          <w:szCs w:val="24"/>
          <w:lang w:eastAsia="en-GB"/>
        </w:rPr>
        <w:t>,</w:t>
      </w:r>
      <w:r w:rsidRPr="00A15EDD">
        <w:rPr>
          <w:rFonts w:ascii="Segoe UI" w:eastAsia="Times New Roman" w:hAnsi="Segoe UI" w:cs="Times New Roman"/>
          <w:color w:val="000000"/>
          <w:sz w:val="15"/>
          <w:szCs w:val="15"/>
          <w:vertAlign w:val="superscript"/>
          <w:lang w:eastAsia="en-GB"/>
        </w:rPr>
        <w:t>[</w:t>
      </w:r>
      <w:proofErr w:type="gramEnd"/>
      <w:r w:rsidRPr="00A15EDD">
        <w:rPr>
          <w:rFonts w:ascii="Segoe UI" w:eastAsia="Times New Roman" w:hAnsi="Segoe UI" w:cs="Times New Roman"/>
          <w:color w:val="000000"/>
          <w:sz w:val="15"/>
          <w:szCs w:val="15"/>
          <w:vertAlign w:val="superscript"/>
          <w:lang w:eastAsia="en-GB"/>
        </w:rPr>
        <w:fldChar w:fldCharType="begin"/>
      </w:r>
      <w:r w:rsidRPr="00A15EDD">
        <w:rPr>
          <w:rFonts w:ascii="Segoe UI" w:eastAsia="Times New Roman" w:hAnsi="Segoe UI" w:cs="Times New Roman"/>
          <w:color w:val="000000"/>
          <w:sz w:val="15"/>
          <w:szCs w:val="15"/>
          <w:vertAlign w:val="superscript"/>
          <w:lang w:eastAsia="en-GB"/>
        </w:rPr>
        <w:instrText xml:space="preserve"> HYPERLINK "https://www.biblegateway.com/passage/?search=Luke+11%3A1-4&amp;version=NIV" \l "fen-NIV-25408a" \o "See footnote a" </w:instrText>
      </w:r>
      <w:r w:rsidRPr="00A15EDD">
        <w:rPr>
          <w:rFonts w:ascii="Segoe UI" w:eastAsia="Times New Roman" w:hAnsi="Segoe UI" w:cs="Times New Roman"/>
          <w:color w:val="000000"/>
          <w:sz w:val="15"/>
          <w:szCs w:val="15"/>
          <w:vertAlign w:val="superscript"/>
          <w:lang w:eastAsia="en-GB"/>
        </w:rPr>
        <w:fldChar w:fldCharType="separate"/>
      </w:r>
      <w:r w:rsidRPr="00A15EDD">
        <w:rPr>
          <w:rFonts w:ascii="Segoe UI" w:eastAsia="Times New Roman" w:hAnsi="Segoe UI" w:cs="Times New Roman"/>
          <w:color w:val="4A4A4A"/>
          <w:sz w:val="15"/>
          <w:szCs w:val="15"/>
          <w:u w:val="single"/>
          <w:vertAlign w:val="superscript"/>
          <w:lang w:eastAsia="en-GB"/>
        </w:rPr>
        <w:t>a</w:t>
      </w:r>
      <w:r w:rsidRPr="00A15EDD">
        <w:rPr>
          <w:rFonts w:ascii="Segoe UI" w:eastAsia="Times New Roman" w:hAnsi="Segoe UI" w:cs="Times New Roman"/>
          <w:color w:val="000000"/>
          <w:sz w:val="15"/>
          <w:szCs w:val="15"/>
          <w:vertAlign w:val="superscript"/>
          <w:lang w:eastAsia="en-GB"/>
        </w:rPr>
        <w:fldChar w:fldCharType="end"/>
      </w:r>
      <w:r w:rsidRPr="00A15EDD">
        <w:rPr>
          <w:rFonts w:ascii="Segoe UI" w:eastAsia="Times New Roman" w:hAnsi="Segoe UI" w:cs="Times New Roman"/>
          <w:color w:val="000000"/>
          <w:sz w:val="15"/>
          <w:szCs w:val="15"/>
          <w:vertAlign w:val="superscript"/>
          <w:lang w:eastAsia="en-GB"/>
        </w:rPr>
        <w:t>]</w:t>
      </w:r>
      <w:r w:rsidRPr="00A15EDD">
        <w:rPr>
          <w:rFonts w:ascii="Segoe UI" w:eastAsia="Times New Roman" w:hAnsi="Segoe UI" w:cs="Times New Roman"/>
          <w:color w:val="000000"/>
          <w:sz w:val="24"/>
          <w:szCs w:val="24"/>
          <w:lang w:eastAsia="en-GB"/>
        </w:rPr>
        <w:br/>
        <w:t>hallowed be your name,</w:t>
      </w:r>
      <w:r w:rsidRPr="00A15EDD">
        <w:rPr>
          <w:rFonts w:ascii="Segoe UI" w:eastAsia="Times New Roman" w:hAnsi="Segoe UI" w:cs="Times New Roman"/>
          <w:color w:val="000000"/>
          <w:sz w:val="24"/>
          <w:szCs w:val="24"/>
          <w:lang w:eastAsia="en-GB"/>
        </w:rPr>
        <w:br/>
        <w:t>your kingdom come.</w:t>
      </w:r>
      <w:r w:rsidRPr="00A15EDD">
        <w:rPr>
          <w:rFonts w:ascii="Segoe UI" w:eastAsia="Times New Roman" w:hAnsi="Segoe UI" w:cs="Times New Roman"/>
          <w:color w:val="000000"/>
          <w:sz w:val="15"/>
          <w:szCs w:val="15"/>
          <w:vertAlign w:val="superscript"/>
          <w:lang w:eastAsia="en-GB"/>
        </w:rPr>
        <w:t>[</w:t>
      </w:r>
      <w:hyperlink r:id="rId9" w:anchor="fen-NIV-25408b" w:tooltip="See footnote b" w:history="1">
        <w:r w:rsidRPr="00A15EDD">
          <w:rPr>
            <w:rFonts w:ascii="Segoe UI" w:eastAsia="Times New Roman" w:hAnsi="Segoe UI" w:cs="Times New Roman"/>
            <w:color w:val="4A4A4A"/>
            <w:sz w:val="15"/>
            <w:szCs w:val="15"/>
            <w:u w:val="single"/>
            <w:vertAlign w:val="superscript"/>
            <w:lang w:eastAsia="en-GB"/>
          </w:rPr>
          <w:t>b</w:t>
        </w:r>
      </w:hyperlink>
      <w:r w:rsidRPr="00A15EDD">
        <w:rPr>
          <w:rFonts w:ascii="Segoe UI" w:eastAsia="Times New Roman" w:hAnsi="Segoe UI" w:cs="Times New Roman"/>
          <w:color w:val="000000"/>
          <w:sz w:val="15"/>
          <w:szCs w:val="15"/>
          <w:vertAlign w:val="superscript"/>
          <w:lang w:eastAsia="en-GB"/>
        </w:rPr>
        <w:t>]</w:t>
      </w:r>
      <w:r w:rsidRPr="00A15EDD">
        <w:rPr>
          <w:rFonts w:ascii="Segoe UI" w:eastAsia="Times New Roman" w:hAnsi="Segoe UI" w:cs="Times New Roman"/>
          <w:color w:val="000000"/>
          <w:sz w:val="24"/>
          <w:szCs w:val="24"/>
          <w:lang w:eastAsia="en-GB"/>
        </w:rPr>
        <w:br/>
      </w:r>
      <w:r w:rsidRPr="00A15EDD">
        <w:rPr>
          <w:rFonts w:ascii="Segoe UI" w:eastAsia="Times New Roman" w:hAnsi="Segoe UI" w:cs="Times New Roman"/>
          <w:b/>
          <w:bCs/>
          <w:color w:val="000000"/>
          <w:sz w:val="24"/>
          <w:szCs w:val="24"/>
          <w:vertAlign w:val="superscript"/>
          <w:lang w:eastAsia="en-GB"/>
        </w:rPr>
        <w:t>3 </w:t>
      </w:r>
      <w:r w:rsidRPr="00A15EDD">
        <w:rPr>
          <w:rFonts w:ascii="Segoe UI" w:eastAsia="Times New Roman" w:hAnsi="Segoe UI" w:cs="Times New Roman"/>
          <w:color w:val="000000"/>
          <w:sz w:val="24"/>
          <w:szCs w:val="24"/>
          <w:lang w:eastAsia="en-GB"/>
        </w:rPr>
        <w:t>Give us each day our daily bread.</w:t>
      </w:r>
      <w:r w:rsidRPr="00A15EDD">
        <w:rPr>
          <w:rFonts w:ascii="Segoe UI" w:eastAsia="Times New Roman" w:hAnsi="Segoe UI" w:cs="Times New Roman"/>
          <w:color w:val="000000"/>
          <w:sz w:val="24"/>
          <w:szCs w:val="24"/>
          <w:lang w:eastAsia="en-GB"/>
        </w:rPr>
        <w:br/>
      </w:r>
      <w:r w:rsidRPr="00A15EDD">
        <w:rPr>
          <w:rFonts w:ascii="Segoe UI" w:eastAsia="Times New Roman" w:hAnsi="Segoe UI" w:cs="Times New Roman"/>
          <w:b/>
          <w:bCs/>
          <w:color w:val="000000"/>
          <w:sz w:val="24"/>
          <w:szCs w:val="24"/>
          <w:vertAlign w:val="superscript"/>
          <w:lang w:eastAsia="en-GB"/>
        </w:rPr>
        <w:t>4 </w:t>
      </w:r>
      <w:r w:rsidRPr="00A15EDD">
        <w:rPr>
          <w:rFonts w:ascii="Segoe UI" w:eastAsia="Times New Roman" w:hAnsi="Segoe UI" w:cs="Times New Roman"/>
          <w:color w:val="000000"/>
          <w:sz w:val="24"/>
          <w:szCs w:val="24"/>
          <w:lang w:eastAsia="en-GB"/>
        </w:rPr>
        <w:t>Forgive us our sins,</w:t>
      </w:r>
      <w:r w:rsidRPr="00A15EDD">
        <w:rPr>
          <w:rFonts w:ascii="Segoe UI" w:eastAsia="Times New Roman" w:hAnsi="Segoe UI" w:cs="Times New Roman"/>
          <w:color w:val="000000"/>
          <w:sz w:val="24"/>
          <w:szCs w:val="24"/>
          <w:lang w:eastAsia="en-GB"/>
        </w:rPr>
        <w:br/>
      </w:r>
      <w:r w:rsidRPr="00A15EDD">
        <w:rPr>
          <w:rFonts w:ascii="Courier New" w:eastAsia="Times New Roman" w:hAnsi="Courier New" w:cs="Courier New"/>
          <w:color w:val="000000"/>
          <w:sz w:val="10"/>
          <w:szCs w:val="10"/>
          <w:lang w:eastAsia="en-GB"/>
        </w:rPr>
        <w:t>    </w:t>
      </w:r>
      <w:r w:rsidRPr="00A15EDD">
        <w:rPr>
          <w:rFonts w:ascii="Segoe UI" w:eastAsia="Times New Roman" w:hAnsi="Segoe UI" w:cs="Times New Roman"/>
          <w:color w:val="000000"/>
          <w:sz w:val="24"/>
          <w:szCs w:val="24"/>
          <w:lang w:eastAsia="en-GB"/>
        </w:rPr>
        <w:t>for we also forgive everyone who sins against us</w:t>
      </w:r>
      <w:proofErr w:type="gramStart"/>
      <w:r w:rsidRPr="00A15EDD">
        <w:rPr>
          <w:rFonts w:ascii="Segoe UI" w:eastAsia="Times New Roman" w:hAnsi="Segoe UI" w:cs="Times New Roman"/>
          <w:color w:val="000000"/>
          <w:sz w:val="24"/>
          <w:szCs w:val="24"/>
          <w:lang w:eastAsia="en-GB"/>
        </w:rPr>
        <w:t>.</w:t>
      </w:r>
      <w:r w:rsidRPr="00A15EDD">
        <w:rPr>
          <w:rFonts w:ascii="Segoe UI" w:eastAsia="Times New Roman" w:hAnsi="Segoe UI" w:cs="Times New Roman"/>
          <w:color w:val="000000"/>
          <w:sz w:val="15"/>
          <w:szCs w:val="15"/>
          <w:vertAlign w:val="superscript"/>
          <w:lang w:eastAsia="en-GB"/>
        </w:rPr>
        <w:t>[</w:t>
      </w:r>
      <w:proofErr w:type="gramEnd"/>
      <w:r w:rsidRPr="00A15EDD">
        <w:rPr>
          <w:rFonts w:ascii="Segoe UI" w:eastAsia="Times New Roman" w:hAnsi="Segoe UI" w:cs="Times New Roman"/>
          <w:color w:val="000000"/>
          <w:sz w:val="15"/>
          <w:szCs w:val="15"/>
          <w:vertAlign w:val="superscript"/>
          <w:lang w:eastAsia="en-GB"/>
        </w:rPr>
        <w:fldChar w:fldCharType="begin"/>
      </w:r>
      <w:r w:rsidRPr="00A15EDD">
        <w:rPr>
          <w:rFonts w:ascii="Segoe UI" w:eastAsia="Times New Roman" w:hAnsi="Segoe UI" w:cs="Times New Roman"/>
          <w:color w:val="000000"/>
          <w:sz w:val="15"/>
          <w:szCs w:val="15"/>
          <w:vertAlign w:val="superscript"/>
          <w:lang w:eastAsia="en-GB"/>
        </w:rPr>
        <w:instrText xml:space="preserve"> HYPERLINK "https://www.biblegateway.com/passage/?search=Luke+11%3A1-4&amp;version=NIV" \l "fen-NIV-25410c" \o "See footnote c" </w:instrText>
      </w:r>
      <w:r w:rsidRPr="00A15EDD">
        <w:rPr>
          <w:rFonts w:ascii="Segoe UI" w:eastAsia="Times New Roman" w:hAnsi="Segoe UI" w:cs="Times New Roman"/>
          <w:color w:val="000000"/>
          <w:sz w:val="15"/>
          <w:szCs w:val="15"/>
          <w:vertAlign w:val="superscript"/>
          <w:lang w:eastAsia="en-GB"/>
        </w:rPr>
        <w:fldChar w:fldCharType="separate"/>
      </w:r>
      <w:r w:rsidRPr="00A15EDD">
        <w:rPr>
          <w:rFonts w:ascii="Segoe UI" w:eastAsia="Times New Roman" w:hAnsi="Segoe UI" w:cs="Times New Roman"/>
          <w:color w:val="4A4A4A"/>
          <w:sz w:val="15"/>
          <w:szCs w:val="15"/>
          <w:u w:val="single"/>
          <w:vertAlign w:val="superscript"/>
          <w:lang w:eastAsia="en-GB"/>
        </w:rPr>
        <w:t>c</w:t>
      </w:r>
      <w:r w:rsidRPr="00A15EDD">
        <w:rPr>
          <w:rFonts w:ascii="Segoe UI" w:eastAsia="Times New Roman" w:hAnsi="Segoe UI" w:cs="Times New Roman"/>
          <w:color w:val="000000"/>
          <w:sz w:val="15"/>
          <w:szCs w:val="15"/>
          <w:vertAlign w:val="superscript"/>
          <w:lang w:eastAsia="en-GB"/>
        </w:rPr>
        <w:fldChar w:fldCharType="end"/>
      </w:r>
      <w:r w:rsidRPr="00A15EDD">
        <w:rPr>
          <w:rFonts w:ascii="Segoe UI" w:eastAsia="Times New Roman" w:hAnsi="Segoe UI" w:cs="Times New Roman"/>
          <w:color w:val="000000"/>
          <w:sz w:val="15"/>
          <w:szCs w:val="15"/>
          <w:vertAlign w:val="superscript"/>
          <w:lang w:eastAsia="en-GB"/>
        </w:rPr>
        <w:t>]</w:t>
      </w:r>
      <w:r w:rsidRPr="00A15EDD">
        <w:rPr>
          <w:rFonts w:ascii="Segoe UI" w:eastAsia="Times New Roman" w:hAnsi="Segoe UI" w:cs="Times New Roman"/>
          <w:color w:val="000000"/>
          <w:sz w:val="24"/>
          <w:szCs w:val="24"/>
          <w:lang w:eastAsia="en-GB"/>
        </w:rPr>
        <w:br/>
        <w:t>And lead us not into temptation.</w:t>
      </w:r>
      <w:r w:rsidRPr="00A15EDD">
        <w:rPr>
          <w:rFonts w:ascii="Segoe UI" w:eastAsia="Times New Roman" w:hAnsi="Segoe UI" w:cs="Times New Roman"/>
          <w:color w:val="000000"/>
          <w:sz w:val="15"/>
          <w:szCs w:val="15"/>
          <w:vertAlign w:val="superscript"/>
          <w:lang w:eastAsia="en-GB"/>
        </w:rPr>
        <w:t>[</w:t>
      </w:r>
      <w:hyperlink r:id="rId10" w:anchor="fen-NIV-25410d" w:tooltip="See footnote d" w:history="1">
        <w:r w:rsidRPr="00A15EDD">
          <w:rPr>
            <w:rFonts w:ascii="Segoe UI" w:eastAsia="Times New Roman" w:hAnsi="Segoe UI" w:cs="Times New Roman"/>
            <w:color w:val="4A4A4A"/>
            <w:sz w:val="15"/>
            <w:szCs w:val="15"/>
            <w:u w:val="single"/>
            <w:vertAlign w:val="superscript"/>
            <w:lang w:eastAsia="en-GB"/>
          </w:rPr>
          <w:t>d</w:t>
        </w:r>
      </w:hyperlink>
      <w:r w:rsidRPr="00A15EDD">
        <w:rPr>
          <w:rFonts w:ascii="Segoe UI" w:eastAsia="Times New Roman" w:hAnsi="Segoe UI" w:cs="Times New Roman"/>
          <w:color w:val="000000"/>
          <w:sz w:val="15"/>
          <w:szCs w:val="15"/>
          <w:vertAlign w:val="superscript"/>
          <w:lang w:eastAsia="en-GB"/>
        </w:rPr>
        <w:t>]</w:t>
      </w:r>
      <w:r w:rsidRPr="00A15EDD">
        <w:rPr>
          <w:rFonts w:ascii="Segoe UI" w:eastAsia="Times New Roman" w:hAnsi="Segoe UI" w:cs="Times New Roman"/>
          <w:color w:val="000000"/>
          <w:sz w:val="24"/>
          <w:szCs w:val="24"/>
          <w:lang w:eastAsia="en-GB"/>
        </w:rPr>
        <w:t>’”</w:t>
      </w:r>
    </w:p>
    <w:p w:rsidR="00A15EDD" w:rsidRDefault="00A15EDD" w:rsidP="00FF3343"/>
    <w:p w:rsidR="00B940AD" w:rsidRDefault="00C974D2" w:rsidP="00FF3343">
      <w:pPr>
        <w:rPr>
          <w:rFonts w:cstheme="minorHAnsi"/>
          <w:sz w:val="24"/>
          <w:szCs w:val="24"/>
        </w:rPr>
      </w:pPr>
      <w:r>
        <w:t xml:space="preserve">Princess </w:t>
      </w:r>
      <w:proofErr w:type="spellStart"/>
      <w:r>
        <w:t>Aurelie’s</w:t>
      </w:r>
      <w:proofErr w:type="spellEnd"/>
      <w:r>
        <w:t xml:space="preserve"> favourite words were the words of the Lord’s Prayer. </w:t>
      </w:r>
      <w:r w:rsidR="00B940AD">
        <w:t>Tourists from all over the world visit the tiles today</w:t>
      </w:r>
      <w:proofErr w:type="gramStart"/>
      <w:r w:rsidR="00B940AD">
        <w:t>;</w:t>
      </w:r>
      <w:proofErr w:type="gramEnd"/>
      <w:r w:rsidR="00B940AD">
        <w:t xml:space="preserve"> at the spot where Jesus taught the prayer to his disciples. </w:t>
      </w:r>
      <w:proofErr w:type="gramStart"/>
      <w:r w:rsidR="00B940AD">
        <w:t>And</w:t>
      </w:r>
      <w:proofErr w:type="gramEnd"/>
      <w:r w:rsidR="00B940AD">
        <w:t xml:space="preserve"> today there are even more languages. The princess believed these were the words of God’s Son, Jesus. She repeated them many times every day. She wanted everyone to know the words and she wanted everyone to know about Jesus.</w:t>
      </w:r>
    </w:p>
    <w:p w:rsidR="00555758" w:rsidRDefault="00C974D2" w:rsidP="00FF3343">
      <w:r>
        <w:t xml:space="preserve">There are nearly 7000 languages in the world and during the ten days between Ascension </w:t>
      </w:r>
      <w:proofErr w:type="gramStart"/>
      <w:r>
        <w:t>day</w:t>
      </w:r>
      <w:proofErr w:type="gramEnd"/>
      <w:r>
        <w:t xml:space="preserve"> and Pentecost, Christians across the globe will be praying for other people during this time</w:t>
      </w:r>
      <w:r w:rsidR="00555758">
        <w:t>, praying</w:t>
      </w:r>
      <w:r>
        <w:t xml:space="preserve"> that they will come to know Jesus. </w:t>
      </w:r>
      <w:r w:rsidR="00B940AD">
        <w:t xml:space="preserve"> </w:t>
      </w:r>
      <w:r>
        <w:t>Next Thursday on the 21</w:t>
      </w:r>
      <w:r w:rsidRPr="00C974D2">
        <w:rPr>
          <w:vertAlign w:val="superscript"/>
        </w:rPr>
        <w:t>st</w:t>
      </w:r>
      <w:r>
        <w:t xml:space="preserve"> </w:t>
      </w:r>
      <w:proofErr w:type="gramStart"/>
      <w:r>
        <w:t>May ,</w:t>
      </w:r>
      <w:proofErr w:type="gramEnd"/>
      <w:r>
        <w:t xml:space="preserve"> it is Ascension Day which is when Christians remember the day that Jesus said goodbye to his disciples and ascended into heaven. </w:t>
      </w:r>
      <w:proofErr w:type="gramStart"/>
      <w:r w:rsidR="00555758">
        <w:t>Therefore</w:t>
      </w:r>
      <w:proofErr w:type="gramEnd"/>
      <w:r w:rsidR="00555758">
        <w:t xml:space="preserve"> it is the start of the Thy Kingdom Come initiative</w:t>
      </w:r>
      <w:r w:rsidR="00B94FE1">
        <w:t xml:space="preserve"> when Christians pray for others</w:t>
      </w:r>
      <w:r w:rsidR="00A86187">
        <w:t xml:space="preserve"> each day for ten days.</w:t>
      </w:r>
    </w:p>
    <w:p w:rsidR="00C974D2" w:rsidRDefault="00555758" w:rsidP="00FF3343">
      <w:r>
        <w:t xml:space="preserve">We would like you to complete some of the activities on the Thy Kingdom Come website as part of your home learning </w:t>
      </w:r>
      <w:r w:rsidR="00B94FE1">
        <w:t xml:space="preserve">next week </w:t>
      </w:r>
      <w:r>
        <w:t xml:space="preserve">and send them into school with a short blurb about what you have </w:t>
      </w:r>
      <w:r>
        <w:lastRenderedPageBreak/>
        <w:t xml:space="preserve">done so that we can make a special Thy Kingdom Come book to share with each other when we are back at school. </w:t>
      </w:r>
      <w:r w:rsidR="00B940AD">
        <w:t xml:space="preserve"> </w:t>
      </w:r>
    </w:p>
    <w:p w:rsidR="00515C56" w:rsidRDefault="00515C56" w:rsidP="00515C56">
      <w:pPr>
        <w:rPr>
          <w:rFonts w:cstheme="minorHAnsi"/>
          <w:color w:val="333333"/>
          <w:spacing w:val="4"/>
        </w:rPr>
      </w:pPr>
      <w:proofErr w:type="gramStart"/>
      <w:r>
        <w:t xml:space="preserve">There are also some podcasts </w:t>
      </w:r>
      <w:r>
        <w:rPr>
          <w:rFonts w:cstheme="minorHAnsi"/>
        </w:rPr>
        <w:t xml:space="preserve">that you can listen to with your family each day during Thy </w:t>
      </w:r>
      <w:proofErr w:type="spellStart"/>
      <w:r>
        <w:rPr>
          <w:rFonts w:cstheme="minorHAnsi"/>
        </w:rPr>
        <w:t>Kingdon</w:t>
      </w:r>
      <w:proofErr w:type="spellEnd"/>
      <w:r>
        <w:rPr>
          <w:rFonts w:cstheme="minorHAnsi"/>
        </w:rPr>
        <w:t xml:space="preserve"> Come.</w:t>
      </w:r>
      <w:proofErr w:type="gramEnd"/>
      <w:r>
        <w:rPr>
          <w:rFonts w:cstheme="minorHAnsi"/>
        </w:rPr>
        <w:t xml:space="preserve"> The podcasts are </w:t>
      </w:r>
      <w:r w:rsidRPr="00C75DF1">
        <w:rPr>
          <w:rFonts w:cstheme="minorHAnsi"/>
          <w:color w:val="333333"/>
          <w:spacing w:val="4"/>
        </w:rPr>
        <w:t>about 10-12 minutes long. They feature a ga</w:t>
      </w:r>
      <w:r w:rsidR="00A86187">
        <w:rPr>
          <w:rFonts w:cstheme="minorHAnsi"/>
          <w:color w:val="333333"/>
          <w:spacing w:val="4"/>
        </w:rPr>
        <w:t xml:space="preserve">me, an interactive Bible </w:t>
      </w:r>
      <w:proofErr w:type="spellStart"/>
      <w:r w:rsidR="00A86187">
        <w:rPr>
          <w:rFonts w:cstheme="minorHAnsi"/>
          <w:color w:val="333333"/>
          <w:spacing w:val="4"/>
        </w:rPr>
        <w:t>story</w:t>
      </w:r>
      <w:proofErr w:type="gramStart"/>
      <w:r w:rsidR="00A86187">
        <w:rPr>
          <w:rFonts w:cstheme="minorHAnsi"/>
          <w:color w:val="333333"/>
          <w:spacing w:val="4"/>
        </w:rPr>
        <w:t>,</w:t>
      </w:r>
      <w:r w:rsidRPr="00C75DF1">
        <w:rPr>
          <w:rFonts w:cstheme="minorHAnsi"/>
          <w:color w:val="333333"/>
          <w:spacing w:val="4"/>
        </w:rPr>
        <w:t>a</w:t>
      </w:r>
      <w:proofErr w:type="spellEnd"/>
      <w:proofErr w:type="gramEnd"/>
      <w:r w:rsidRPr="00C75DF1">
        <w:rPr>
          <w:rFonts w:cstheme="minorHAnsi"/>
          <w:color w:val="333333"/>
          <w:spacing w:val="4"/>
        </w:rPr>
        <w:t xml:space="preserve"> chance to pray and great music. </w:t>
      </w:r>
    </w:p>
    <w:p w:rsidR="00515C56" w:rsidRPr="00515C56" w:rsidRDefault="00515C56" w:rsidP="00515C56">
      <w:pPr>
        <w:rPr>
          <w:rFonts w:cstheme="minorHAnsi"/>
        </w:rPr>
      </w:pPr>
      <w:r>
        <w:rPr>
          <w:rFonts w:cstheme="minorHAnsi"/>
          <w:color w:val="333333"/>
          <w:spacing w:val="4"/>
        </w:rPr>
        <w:t>The link to the podcasts is below:</w:t>
      </w:r>
    </w:p>
    <w:p w:rsidR="00515C56" w:rsidRPr="00C75DF1" w:rsidRDefault="00515C56" w:rsidP="00515C56">
      <w:pPr>
        <w:rPr>
          <w:rFonts w:cstheme="minorHAnsi"/>
        </w:rPr>
      </w:pPr>
      <w:hyperlink r:id="rId11" w:history="1">
        <w:r w:rsidRPr="00C75DF1">
          <w:rPr>
            <w:rStyle w:val="Hyperlink"/>
            <w:rFonts w:cstheme="minorHAnsi"/>
          </w:rPr>
          <w:t>https://www.th</w:t>
        </w:r>
        <w:r w:rsidRPr="00C75DF1">
          <w:rPr>
            <w:rStyle w:val="Hyperlink"/>
            <w:rFonts w:cstheme="minorHAnsi"/>
          </w:rPr>
          <w:t>y</w:t>
        </w:r>
        <w:r w:rsidRPr="00C75DF1">
          <w:rPr>
            <w:rStyle w:val="Hyperlink"/>
            <w:rFonts w:cstheme="minorHAnsi"/>
          </w:rPr>
          <w:t>kingdomcome.global/resources/digital-family-prayer-adventure-map</w:t>
        </w:r>
      </w:hyperlink>
    </w:p>
    <w:p w:rsidR="00555758" w:rsidRDefault="00555758" w:rsidP="00FF3343"/>
    <w:p w:rsidR="00555758" w:rsidRDefault="00555758" w:rsidP="00FF3343">
      <w:r>
        <w:t xml:space="preserve">Let’s join together </w:t>
      </w:r>
      <w:r w:rsidR="00515C56">
        <w:t xml:space="preserve">in prayer </w:t>
      </w:r>
      <w:r>
        <w:t xml:space="preserve">and say the words of the </w:t>
      </w:r>
      <w:proofErr w:type="spellStart"/>
      <w:r>
        <w:t>Lords</w:t>
      </w:r>
      <w:proofErr w:type="spellEnd"/>
      <w:r>
        <w:t xml:space="preserve"> </w:t>
      </w:r>
      <w:proofErr w:type="gramStart"/>
      <w:r>
        <w:t xml:space="preserve">Prayer </w:t>
      </w:r>
      <w:r w:rsidR="00515C56">
        <w:t>.</w:t>
      </w:r>
      <w:proofErr w:type="gramEnd"/>
    </w:p>
    <w:p w:rsidR="00555758" w:rsidRDefault="00555758" w:rsidP="00FF3343">
      <w:pPr>
        <w:rPr>
          <w:rFonts w:ascii="Calibri" w:hAnsi="Calibri" w:cs="Calibri"/>
          <w:color w:val="000000"/>
          <w:spacing w:val="3"/>
          <w:sz w:val="27"/>
          <w:szCs w:val="27"/>
          <w:shd w:val="clear" w:color="auto" w:fill="FFFFFF"/>
        </w:rPr>
      </w:pPr>
      <w:r>
        <w:rPr>
          <w:rFonts w:ascii="Calibri" w:hAnsi="Calibri" w:cs="Calibri"/>
          <w:color w:val="000000"/>
          <w:spacing w:val="3"/>
          <w:sz w:val="27"/>
          <w:szCs w:val="27"/>
          <w:shd w:val="clear" w:color="auto" w:fill="FFFFFF"/>
        </w:rPr>
        <w:t>Our Father, who art in heaven</w:t>
      </w:r>
      <w:proofErr w:type="gramStart"/>
      <w:r>
        <w:rPr>
          <w:rFonts w:ascii="Calibri" w:hAnsi="Calibri" w:cs="Calibri"/>
          <w:color w:val="000000"/>
          <w:spacing w:val="3"/>
          <w:sz w:val="27"/>
          <w:szCs w:val="27"/>
          <w:shd w:val="clear" w:color="auto" w:fill="FFFFFF"/>
        </w:rPr>
        <w:t>,</w:t>
      </w:r>
      <w:proofErr w:type="gramEnd"/>
      <w:r>
        <w:rPr>
          <w:rFonts w:ascii="Calibri" w:hAnsi="Calibri" w:cs="Calibri"/>
          <w:color w:val="000000"/>
          <w:spacing w:val="3"/>
          <w:sz w:val="27"/>
          <w:szCs w:val="27"/>
        </w:rPr>
        <w:br/>
      </w:r>
      <w:r>
        <w:rPr>
          <w:rFonts w:ascii="Calibri" w:hAnsi="Calibri" w:cs="Calibri"/>
          <w:color w:val="000000"/>
          <w:spacing w:val="3"/>
          <w:sz w:val="27"/>
          <w:szCs w:val="27"/>
          <w:shd w:val="clear" w:color="auto" w:fill="FFFFFF"/>
        </w:rPr>
        <w:t>hallowed be thy name;</w:t>
      </w:r>
      <w:r>
        <w:rPr>
          <w:rFonts w:ascii="Calibri" w:hAnsi="Calibri" w:cs="Calibri"/>
          <w:color w:val="000000"/>
          <w:spacing w:val="3"/>
          <w:sz w:val="27"/>
          <w:szCs w:val="27"/>
        </w:rPr>
        <w:br/>
      </w:r>
      <w:r>
        <w:rPr>
          <w:rFonts w:ascii="Calibri" w:hAnsi="Calibri" w:cs="Calibri"/>
          <w:color w:val="000000"/>
          <w:spacing w:val="3"/>
          <w:sz w:val="27"/>
          <w:szCs w:val="27"/>
          <w:shd w:val="clear" w:color="auto" w:fill="FFFFFF"/>
        </w:rPr>
        <w:t>thy kingdom come;</w:t>
      </w:r>
      <w:r>
        <w:rPr>
          <w:rFonts w:ascii="Calibri" w:hAnsi="Calibri" w:cs="Calibri"/>
          <w:color w:val="000000"/>
          <w:spacing w:val="3"/>
          <w:sz w:val="27"/>
          <w:szCs w:val="27"/>
        </w:rPr>
        <w:br/>
      </w:r>
      <w:r>
        <w:rPr>
          <w:rFonts w:ascii="Calibri" w:hAnsi="Calibri" w:cs="Calibri"/>
          <w:color w:val="000000"/>
          <w:spacing w:val="3"/>
          <w:sz w:val="27"/>
          <w:szCs w:val="27"/>
          <w:shd w:val="clear" w:color="auto" w:fill="FFFFFF"/>
        </w:rPr>
        <w:t>thy will be done;</w:t>
      </w:r>
      <w:r>
        <w:rPr>
          <w:rFonts w:ascii="Calibri" w:hAnsi="Calibri" w:cs="Calibri"/>
          <w:color w:val="000000"/>
          <w:spacing w:val="3"/>
          <w:sz w:val="27"/>
          <w:szCs w:val="27"/>
        </w:rPr>
        <w:br/>
      </w:r>
      <w:r>
        <w:rPr>
          <w:rFonts w:ascii="Calibri" w:hAnsi="Calibri" w:cs="Calibri"/>
          <w:color w:val="000000"/>
          <w:spacing w:val="3"/>
          <w:sz w:val="27"/>
          <w:szCs w:val="27"/>
          <w:shd w:val="clear" w:color="auto" w:fill="FFFFFF"/>
        </w:rPr>
        <w:t>on earth as it is in heaven.</w:t>
      </w:r>
      <w:r>
        <w:rPr>
          <w:rFonts w:ascii="Calibri" w:hAnsi="Calibri" w:cs="Calibri"/>
          <w:color w:val="000000"/>
          <w:spacing w:val="3"/>
          <w:sz w:val="27"/>
          <w:szCs w:val="27"/>
        </w:rPr>
        <w:br/>
      </w:r>
      <w:r>
        <w:rPr>
          <w:rFonts w:ascii="Calibri" w:hAnsi="Calibri" w:cs="Calibri"/>
          <w:color w:val="000000"/>
          <w:spacing w:val="3"/>
          <w:sz w:val="27"/>
          <w:szCs w:val="27"/>
          <w:shd w:val="clear" w:color="auto" w:fill="FFFFFF"/>
        </w:rPr>
        <w:t>Give us this day our daily bread.</w:t>
      </w:r>
      <w:r>
        <w:rPr>
          <w:rFonts w:ascii="Calibri" w:hAnsi="Calibri" w:cs="Calibri"/>
          <w:color w:val="000000"/>
          <w:spacing w:val="3"/>
          <w:sz w:val="27"/>
          <w:szCs w:val="27"/>
        </w:rPr>
        <w:br/>
      </w:r>
      <w:r>
        <w:rPr>
          <w:rFonts w:ascii="Calibri" w:hAnsi="Calibri" w:cs="Calibri"/>
          <w:color w:val="000000"/>
          <w:spacing w:val="3"/>
          <w:sz w:val="27"/>
          <w:szCs w:val="27"/>
          <w:shd w:val="clear" w:color="auto" w:fill="FFFFFF"/>
        </w:rPr>
        <w:t>And forgive us our trespasses</w:t>
      </w:r>
      <w:proofErr w:type="gramStart"/>
      <w:r>
        <w:rPr>
          <w:rFonts w:ascii="Calibri" w:hAnsi="Calibri" w:cs="Calibri"/>
          <w:color w:val="000000"/>
          <w:spacing w:val="3"/>
          <w:sz w:val="27"/>
          <w:szCs w:val="27"/>
          <w:shd w:val="clear" w:color="auto" w:fill="FFFFFF"/>
        </w:rPr>
        <w:t>,</w:t>
      </w:r>
      <w:proofErr w:type="gramEnd"/>
      <w:r>
        <w:rPr>
          <w:rFonts w:ascii="Calibri" w:hAnsi="Calibri" w:cs="Calibri"/>
          <w:color w:val="000000"/>
          <w:spacing w:val="3"/>
          <w:sz w:val="27"/>
          <w:szCs w:val="27"/>
        </w:rPr>
        <w:br/>
      </w:r>
      <w:r>
        <w:rPr>
          <w:rFonts w:ascii="Calibri" w:hAnsi="Calibri" w:cs="Calibri"/>
          <w:color w:val="000000"/>
          <w:spacing w:val="3"/>
          <w:sz w:val="27"/>
          <w:szCs w:val="27"/>
          <w:shd w:val="clear" w:color="auto" w:fill="FFFFFF"/>
        </w:rPr>
        <w:t>as we forgive those who trespass against us.</w:t>
      </w:r>
      <w:r>
        <w:rPr>
          <w:rFonts w:ascii="Calibri" w:hAnsi="Calibri" w:cs="Calibri"/>
          <w:color w:val="000000"/>
          <w:spacing w:val="3"/>
          <w:sz w:val="27"/>
          <w:szCs w:val="27"/>
        </w:rPr>
        <w:br/>
      </w:r>
      <w:r>
        <w:rPr>
          <w:rFonts w:ascii="Calibri" w:hAnsi="Calibri" w:cs="Calibri"/>
          <w:color w:val="000000"/>
          <w:spacing w:val="3"/>
          <w:sz w:val="27"/>
          <w:szCs w:val="27"/>
          <w:shd w:val="clear" w:color="auto" w:fill="FFFFFF"/>
        </w:rPr>
        <w:t>And lead us not into temptation</w:t>
      </w:r>
      <w:proofErr w:type="gramStart"/>
      <w:r>
        <w:rPr>
          <w:rFonts w:ascii="Calibri" w:hAnsi="Calibri" w:cs="Calibri"/>
          <w:color w:val="000000"/>
          <w:spacing w:val="3"/>
          <w:sz w:val="27"/>
          <w:szCs w:val="27"/>
          <w:shd w:val="clear" w:color="auto" w:fill="FFFFFF"/>
        </w:rPr>
        <w:t>;</w:t>
      </w:r>
      <w:proofErr w:type="gramEnd"/>
      <w:r>
        <w:rPr>
          <w:rFonts w:ascii="Calibri" w:hAnsi="Calibri" w:cs="Calibri"/>
          <w:color w:val="000000"/>
          <w:spacing w:val="3"/>
          <w:sz w:val="27"/>
          <w:szCs w:val="27"/>
        </w:rPr>
        <w:br/>
      </w:r>
      <w:r>
        <w:rPr>
          <w:rFonts w:ascii="Calibri" w:hAnsi="Calibri" w:cs="Calibri"/>
          <w:color w:val="000000"/>
          <w:spacing w:val="3"/>
          <w:sz w:val="27"/>
          <w:szCs w:val="27"/>
          <w:shd w:val="clear" w:color="auto" w:fill="FFFFFF"/>
        </w:rPr>
        <w:t>but deliver us from evil.</w:t>
      </w:r>
      <w:r>
        <w:rPr>
          <w:rFonts w:ascii="Calibri" w:hAnsi="Calibri" w:cs="Calibri"/>
          <w:color w:val="000000"/>
          <w:spacing w:val="3"/>
          <w:sz w:val="27"/>
          <w:szCs w:val="27"/>
        </w:rPr>
        <w:br/>
      </w:r>
      <w:r>
        <w:rPr>
          <w:rFonts w:ascii="Calibri" w:hAnsi="Calibri" w:cs="Calibri"/>
          <w:color w:val="000000"/>
          <w:spacing w:val="3"/>
          <w:sz w:val="27"/>
          <w:szCs w:val="27"/>
          <w:shd w:val="clear" w:color="auto" w:fill="FFFFFF"/>
        </w:rPr>
        <w:t>For thine is the kingdom</w:t>
      </w:r>
      <w:proofErr w:type="gramStart"/>
      <w:r>
        <w:rPr>
          <w:rFonts w:ascii="Calibri" w:hAnsi="Calibri" w:cs="Calibri"/>
          <w:color w:val="000000"/>
          <w:spacing w:val="3"/>
          <w:sz w:val="27"/>
          <w:szCs w:val="27"/>
          <w:shd w:val="clear" w:color="auto" w:fill="FFFFFF"/>
        </w:rPr>
        <w:t>,</w:t>
      </w:r>
      <w:proofErr w:type="gramEnd"/>
      <w:r>
        <w:rPr>
          <w:rFonts w:ascii="Calibri" w:hAnsi="Calibri" w:cs="Calibri"/>
          <w:color w:val="000000"/>
          <w:spacing w:val="3"/>
          <w:sz w:val="27"/>
          <w:szCs w:val="27"/>
        </w:rPr>
        <w:br/>
      </w:r>
      <w:r>
        <w:rPr>
          <w:rFonts w:ascii="Calibri" w:hAnsi="Calibri" w:cs="Calibri"/>
          <w:color w:val="000000"/>
          <w:spacing w:val="3"/>
          <w:sz w:val="27"/>
          <w:szCs w:val="27"/>
          <w:shd w:val="clear" w:color="auto" w:fill="FFFFFF"/>
        </w:rPr>
        <w:t>the power and the glory,</w:t>
      </w:r>
      <w:r>
        <w:rPr>
          <w:rFonts w:ascii="Calibri" w:hAnsi="Calibri" w:cs="Calibri"/>
          <w:color w:val="000000"/>
          <w:spacing w:val="3"/>
          <w:sz w:val="27"/>
          <w:szCs w:val="27"/>
        </w:rPr>
        <w:br/>
      </w:r>
      <w:r>
        <w:rPr>
          <w:rFonts w:ascii="Calibri" w:hAnsi="Calibri" w:cs="Calibri"/>
          <w:color w:val="000000"/>
          <w:spacing w:val="3"/>
          <w:sz w:val="27"/>
          <w:szCs w:val="27"/>
          <w:shd w:val="clear" w:color="auto" w:fill="FFFFFF"/>
        </w:rPr>
        <w:t>for ever and ever.</w:t>
      </w:r>
      <w:r>
        <w:rPr>
          <w:rFonts w:ascii="Calibri" w:hAnsi="Calibri" w:cs="Calibri"/>
          <w:color w:val="000000"/>
          <w:spacing w:val="3"/>
          <w:sz w:val="27"/>
          <w:szCs w:val="27"/>
        </w:rPr>
        <w:br/>
      </w:r>
      <w:r>
        <w:rPr>
          <w:rFonts w:ascii="Calibri" w:hAnsi="Calibri" w:cs="Calibri"/>
          <w:color w:val="000000"/>
          <w:spacing w:val="3"/>
          <w:sz w:val="27"/>
          <w:szCs w:val="27"/>
          <w:shd w:val="clear" w:color="auto" w:fill="FFFFFF"/>
        </w:rPr>
        <w:t>Amen.</w:t>
      </w:r>
    </w:p>
    <w:p w:rsidR="00515C56" w:rsidRDefault="00515C56" w:rsidP="00FF3343"/>
    <w:p w:rsidR="00B940AD" w:rsidRDefault="00555758" w:rsidP="00FF3343">
      <w:r>
        <w:t xml:space="preserve">This prayer </w:t>
      </w:r>
      <w:proofErr w:type="gramStart"/>
      <w:r>
        <w:t>is said</w:t>
      </w:r>
      <w:proofErr w:type="gramEnd"/>
      <w:r>
        <w:t xml:space="preserve"> across the world in many different languages.</w:t>
      </w:r>
      <w:r w:rsidR="00B940AD">
        <w:t xml:space="preserve"> Christians believe God understands every language and every prayer. </w:t>
      </w:r>
      <w:proofErr w:type="gramStart"/>
      <w:r w:rsidR="00A86187">
        <w:t xml:space="preserve">Do you </w:t>
      </w:r>
      <w:proofErr w:type="spellStart"/>
      <w:r w:rsidR="00A86187">
        <w:t>haveanybody</w:t>
      </w:r>
      <w:proofErr w:type="spellEnd"/>
      <w:r w:rsidR="00A86187">
        <w:t xml:space="preserve"> in your family who could say this prayer in a different language?</w:t>
      </w:r>
      <w:proofErr w:type="gramEnd"/>
    </w:p>
    <w:p w:rsidR="00555758" w:rsidRDefault="00A86187" w:rsidP="00555758">
      <w:r>
        <w:t>Do</w:t>
      </w:r>
      <w:r w:rsidR="00555758">
        <w:t xml:space="preserve"> you know that the word Amen is Hebrew and it means ‘I agree’?</w:t>
      </w:r>
    </w:p>
    <w:p w:rsidR="00555758" w:rsidRDefault="00555758" w:rsidP="00FF3343"/>
    <w:p w:rsidR="005D007A" w:rsidRDefault="00B94FE1" w:rsidP="0095003B">
      <w:pPr>
        <w:rPr>
          <w:rFonts w:ascii="Verdana" w:hAnsi="Verdana"/>
          <w:color w:val="000000"/>
          <w:sz w:val="20"/>
          <w:szCs w:val="20"/>
          <w:shd w:val="clear" w:color="auto" w:fill="FFFFFF"/>
        </w:rPr>
      </w:pPr>
      <w:r>
        <w:rPr>
          <w:rFonts w:cstheme="minorHAnsi"/>
          <w:sz w:val="24"/>
          <w:szCs w:val="24"/>
        </w:rPr>
        <w:t xml:space="preserve">To finish our assembly </w:t>
      </w:r>
      <w:r w:rsidR="00515C56">
        <w:rPr>
          <w:rFonts w:cstheme="minorHAnsi"/>
          <w:sz w:val="24"/>
          <w:szCs w:val="24"/>
        </w:rPr>
        <w:t xml:space="preserve">, if you would like to, you can </w:t>
      </w:r>
      <w:r w:rsidR="004F74D9">
        <w:rPr>
          <w:rFonts w:cstheme="minorHAnsi"/>
          <w:sz w:val="24"/>
          <w:szCs w:val="24"/>
        </w:rPr>
        <w:t xml:space="preserve">listen to </w:t>
      </w:r>
      <w:proofErr w:type="spellStart"/>
      <w:r w:rsidR="004F74D9">
        <w:rPr>
          <w:rFonts w:cstheme="minorHAnsi"/>
          <w:sz w:val="24"/>
          <w:szCs w:val="24"/>
        </w:rPr>
        <w:t>a</w:t>
      </w:r>
      <w:proofErr w:type="spellEnd"/>
      <w:r w:rsidR="004F74D9">
        <w:rPr>
          <w:rFonts w:cstheme="minorHAnsi"/>
          <w:sz w:val="24"/>
          <w:szCs w:val="24"/>
        </w:rPr>
        <w:t xml:space="preserve"> </w:t>
      </w:r>
      <w:r w:rsidR="00515C56">
        <w:rPr>
          <w:rFonts w:cstheme="minorHAnsi"/>
          <w:sz w:val="24"/>
          <w:szCs w:val="24"/>
        </w:rPr>
        <w:t xml:space="preserve"> video of a f</w:t>
      </w:r>
      <w:r w:rsidR="004F74D9">
        <w:rPr>
          <w:rFonts w:cstheme="minorHAnsi"/>
          <w:sz w:val="24"/>
          <w:szCs w:val="24"/>
        </w:rPr>
        <w:t xml:space="preserve">amous singer ‘Cliff Richard’ </w:t>
      </w:r>
      <w:r>
        <w:rPr>
          <w:rFonts w:cstheme="minorHAnsi"/>
          <w:sz w:val="24"/>
          <w:szCs w:val="24"/>
        </w:rPr>
        <w:t xml:space="preserve"> </w:t>
      </w:r>
      <w:r w:rsidR="004F74D9">
        <w:rPr>
          <w:rFonts w:cstheme="minorHAnsi"/>
          <w:sz w:val="24"/>
          <w:szCs w:val="24"/>
        </w:rPr>
        <w:t>singing the Lord</w:t>
      </w:r>
      <w:r w:rsidR="00515C56">
        <w:rPr>
          <w:rFonts w:cstheme="minorHAnsi"/>
          <w:sz w:val="24"/>
          <w:szCs w:val="24"/>
        </w:rPr>
        <w:t>’</w:t>
      </w:r>
      <w:r w:rsidR="004F74D9">
        <w:rPr>
          <w:rFonts w:cstheme="minorHAnsi"/>
          <w:sz w:val="24"/>
          <w:szCs w:val="24"/>
        </w:rPr>
        <w:t xml:space="preserve">s Prayer to the tune of Auld Lang </w:t>
      </w:r>
      <w:proofErr w:type="spellStart"/>
      <w:r w:rsidR="004F74D9">
        <w:rPr>
          <w:rFonts w:cstheme="minorHAnsi"/>
          <w:sz w:val="24"/>
          <w:szCs w:val="24"/>
        </w:rPr>
        <w:t>Syne</w:t>
      </w:r>
      <w:proofErr w:type="spellEnd"/>
      <w:r w:rsidR="004F74D9">
        <w:rPr>
          <w:rFonts w:cstheme="minorHAnsi"/>
          <w:sz w:val="24"/>
          <w:szCs w:val="24"/>
        </w:rPr>
        <w:t xml:space="preserve"> which is </w:t>
      </w:r>
      <w:r w:rsidR="00515C56">
        <w:rPr>
          <w:rFonts w:cstheme="minorHAnsi"/>
          <w:sz w:val="24"/>
          <w:szCs w:val="24"/>
        </w:rPr>
        <w:t xml:space="preserve">a song </w:t>
      </w:r>
      <w:r w:rsidR="004F74D9">
        <w:rPr>
          <w:rFonts w:cstheme="minorHAnsi"/>
          <w:sz w:val="24"/>
          <w:szCs w:val="24"/>
        </w:rPr>
        <w:t xml:space="preserve">sung at midnight on New </w:t>
      </w:r>
      <w:proofErr w:type="spellStart"/>
      <w:r w:rsidR="004F74D9">
        <w:rPr>
          <w:rFonts w:cstheme="minorHAnsi"/>
          <w:sz w:val="24"/>
          <w:szCs w:val="24"/>
        </w:rPr>
        <w:t>Years</w:t>
      </w:r>
      <w:proofErr w:type="spellEnd"/>
      <w:r w:rsidR="004F74D9">
        <w:rPr>
          <w:rFonts w:cstheme="minorHAnsi"/>
          <w:sz w:val="24"/>
          <w:szCs w:val="24"/>
        </w:rPr>
        <w:t xml:space="preserve"> Eve. Cliff Richard recorded this song 20 years ago for the new </w:t>
      </w:r>
      <w:proofErr w:type="spellStart"/>
      <w:r w:rsidR="004F74D9">
        <w:rPr>
          <w:rFonts w:cstheme="minorHAnsi"/>
          <w:sz w:val="24"/>
          <w:szCs w:val="24"/>
        </w:rPr>
        <w:t>Millenium</w:t>
      </w:r>
      <w:proofErr w:type="spellEnd"/>
      <w:r w:rsidR="004F74D9">
        <w:rPr>
          <w:rFonts w:cstheme="minorHAnsi"/>
          <w:sz w:val="24"/>
          <w:szCs w:val="24"/>
        </w:rPr>
        <w:t xml:space="preserve"> when the world said </w:t>
      </w:r>
      <w:proofErr w:type="spellStart"/>
      <w:r w:rsidR="004F74D9">
        <w:rPr>
          <w:rFonts w:cstheme="minorHAnsi"/>
          <w:sz w:val="24"/>
          <w:szCs w:val="24"/>
        </w:rPr>
        <w:t>goobye</w:t>
      </w:r>
      <w:proofErr w:type="spellEnd"/>
      <w:r w:rsidR="004F74D9">
        <w:rPr>
          <w:rFonts w:cstheme="minorHAnsi"/>
          <w:sz w:val="24"/>
          <w:szCs w:val="24"/>
        </w:rPr>
        <w:t xml:space="preserve"> to the year 1999 and welcomed the year </w:t>
      </w:r>
      <w:proofErr w:type="gramStart"/>
      <w:r w:rsidR="004F74D9">
        <w:rPr>
          <w:rFonts w:cstheme="minorHAnsi"/>
          <w:sz w:val="24"/>
          <w:szCs w:val="24"/>
        </w:rPr>
        <w:t>2000 which</w:t>
      </w:r>
      <w:proofErr w:type="gramEnd"/>
      <w:r w:rsidR="004F74D9">
        <w:rPr>
          <w:rFonts w:cstheme="minorHAnsi"/>
          <w:sz w:val="24"/>
          <w:szCs w:val="24"/>
        </w:rPr>
        <w:t xml:space="preserve"> was the start of a new millennium. </w:t>
      </w:r>
      <w:r w:rsidR="005D007A">
        <w:rPr>
          <w:rFonts w:ascii="Verdana" w:hAnsi="Verdana"/>
          <w:color w:val="000000"/>
          <w:sz w:val="20"/>
          <w:szCs w:val="20"/>
          <w:shd w:val="clear" w:color="auto" w:fill="FFFFFF"/>
        </w:rPr>
        <w:t xml:space="preserve">  </w:t>
      </w:r>
      <w:r w:rsidR="00515C56">
        <w:rPr>
          <w:rFonts w:ascii="Verdana" w:hAnsi="Verdana"/>
          <w:color w:val="000000"/>
          <w:sz w:val="20"/>
          <w:szCs w:val="20"/>
          <w:shd w:val="clear" w:color="auto" w:fill="FFFFFF"/>
        </w:rPr>
        <w:t>This number one music hit showed that the Lord’</w:t>
      </w:r>
      <w:r w:rsidR="00A86187">
        <w:rPr>
          <w:rFonts w:ascii="Verdana" w:hAnsi="Verdana"/>
          <w:color w:val="000000"/>
          <w:sz w:val="20"/>
          <w:szCs w:val="20"/>
          <w:shd w:val="clear" w:color="auto" w:fill="FFFFFF"/>
        </w:rPr>
        <w:t>s P</w:t>
      </w:r>
      <w:bookmarkStart w:id="0" w:name="_GoBack"/>
      <w:bookmarkEnd w:id="0"/>
      <w:r w:rsidR="00515C56">
        <w:rPr>
          <w:rFonts w:ascii="Verdana" w:hAnsi="Verdana"/>
          <w:color w:val="000000"/>
          <w:sz w:val="20"/>
          <w:szCs w:val="20"/>
          <w:shd w:val="clear" w:color="auto" w:fill="FFFFFF"/>
        </w:rPr>
        <w:t>rayer is still very important to Christians today. Jesus gave it to Christians over 2000 years ago and Christians all over the world still pray it today.</w:t>
      </w:r>
    </w:p>
    <w:p w:rsidR="00B94FE1" w:rsidRPr="0095003B" w:rsidRDefault="004F74D9" w:rsidP="0095003B">
      <w:hyperlink r:id="rId12" w:history="1">
        <w:r>
          <w:rPr>
            <w:rStyle w:val="Hyperlink"/>
          </w:rPr>
          <w:t>https://www.youtube.com/watch?v=mL9yDb134Rk</w:t>
        </w:r>
      </w:hyperlink>
    </w:p>
    <w:sectPr w:rsidR="00B94FE1" w:rsidRPr="009500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027B3"/>
    <w:multiLevelType w:val="multilevel"/>
    <w:tmpl w:val="95706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43"/>
    <w:rsid w:val="004F74D9"/>
    <w:rsid w:val="00515C56"/>
    <w:rsid w:val="00555758"/>
    <w:rsid w:val="005D007A"/>
    <w:rsid w:val="0095003B"/>
    <w:rsid w:val="009679EA"/>
    <w:rsid w:val="00A15EDD"/>
    <w:rsid w:val="00A86187"/>
    <w:rsid w:val="00B940AD"/>
    <w:rsid w:val="00B94FE1"/>
    <w:rsid w:val="00C974D2"/>
    <w:rsid w:val="00D71072"/>
    <w:rsid w:val="00F2051E"/>
    <w:rsid w:val="00FF3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67107"/>
  <w15:chartTrackingRefBased/>
  <w15:docId w15:val="{4E9285DB-63E8-4C88-ACB2-21E6626C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4FE1"/>
    <w:rPr>
      <w:color w:val="0000FF"/>
      <w:u w:val="single"/>
    </w:rPr>
  </w:style>
  <w:style w:type="character" w:styleId="FollowedHyperlink">
    <w:name w:val="FollowedHyperlink"/>
    <w:basedOn w:val="DefaultParagraphFont"/>
    <w:uiPriority w:val="99"/>
    <w:semiHidden/>
    <w:unhideWhenUsed/>
    <w:rsid w:val="005D00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832508">
      <w:bodyDiv w:val="1"/>
      <w:marLeft w:val="0"/>
      <w:marRight w:val="0"/>
      <w:marTop w:val="0"/>
      <w:marBottom w:val="0"/>
      <w:divBdr>
        <w:top w:val="none" w:sz="0" w:space="0" w:color="auto"/>
        <w:left w:val="none" w:sz="0" w:space="0" w:color="auto"/>
        <w:bottom w:val="none" w:sz="0" w:space="0" w:color="auto"/>
        <w:right w:val="none" w:sz="0" w:space="0" w:color="auto"/>
      </w:divBdr>
    </w:div>
    <w:div w:id="1117914292">
      <w:bodyDiv w:val="1"/>
      <w:marLeft w:val="0"/>
      <w:marRight w:val="0"/>
      <w:marTop w:val="0"/>
      <w:marBottom w:val="0"/>
      <w:divBdr>
        <w:top w:val="none" w:sz="0" w:space="0" w:color="auto"/>
        <w:left w:val="none" w:sz="0" w:space="0" w:color="auto"/>
        <w:bottom w:val="none" w:sz="0" w:space="0" w:color="auto"/>
        <w:right w:val="none" w:sz="0" w:space="0" w:color="auto"/>
      </w:divBdr>
      <w:divsChild>
        <w:div w:id="79325470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youtube.com/watch?v=mL9yDb134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thykingdomcome.global/resources/digital-family-prayer-adventure-map" TargetMode="External"/><Relationship Id="rId5" Type="http://schemas.openxmlformats.org/officeDocument/2006/relationships/hyperlink" Target="https://www.youtube.com/watch?v=-HaEoCqH47Y" TargetMode="External"/><Relationship Id="rId10" Type="http://schemas.openxmlformats.org/officeDocument/2006/relationships/hyperlink" Target="https://www.biblegateway.com/passage/?search=Luke+11%3A1-4&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Luke+11%3A1-4&amp;version=NI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Weeks</dc:creator>
  <cp:keywords/>
  <dc:description/>
  <cp:lastModifiedBy>Nikki Weeks</cp:lastModifiedBy>
  <cp:revision>2</cp:revision>
  <dcterms:created xsi:type="dcterms:W3CDTF">2020-05-13T19:19:00Z</dcterms:created>
  <dcterms:modified xsi:type="dcterms:W3CDTF">2020-05-13T22:20:00Z</dcterms:modified>
</cp:coreProperties>
</file>