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12686738</wp:posOffset>
            </wp:positionH>
            <wp:positionV relativeFrom="page">
              <wp:posOffset>114300</wp:posOffset>
            </wp:positionV>
            <wp:extent cx="2026212" cy="1133475"/>
            <wp:effectExtent b="0" l="0" r="0" t="0"/>
            <wp:wrapSquare wrapText="bothSides" distB="114300" distT="114300" distL="114300" distR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6212" cy="1133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1428750</wp:posOffset>
            </wp:positionH>
            <wp:positionV relativeFrom="paragraph">
              <wp:posOffset>138113</wp:posOffset>
            </wp:positionV>
            <wp:extent cx="1334651" cy="987425"/>
            <wp:effectExtent b="0" l="0" r="0" t="0"/>
            <wp:wrapSquare wrapText="bothSides" distB="114300" distT="114300" distL="114300" distR="114300"/>
            <wp:docPr id="2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651" cy="98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269206" cy="866775"/>
            <wp:effectExtent b="0" l="0" r="0" t="0"/>
            <wp:wrapSquare wrapText="bothSides" distB="0" distT="0" distL="0" distR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9206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ahoma" w:cs="Tahoma" w:eastAsia="Tahoma" w:hAnsi="Tahoma"/>
          <w:b w:val="1"/>
          <w:color w:val="3d85c6"/>
          <w:sz w:val="50"/>
          <w:szCs w:val="50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1977204</wp:posOffset>
            </wp:positionH>
            <wp:positionV relativeFrom="page">
              <wp:posOffset>1362100</wp:posOffset>
            </wp:positionV>
            <wp:extent cx="1492596" cy="1133475"/>
            <wp:effectExtent b="0" l="0" r="0" t="0"/>
            <wp:wrapSquare wrapText="bothSides" distB="0" distT="0" distL="0" distR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2596" cy="1133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rtl w:val="0"/>
        </w:rPr>
        <w:t xml:space="preserve">Class 2 Weekly Home Learning Timetable 25.1.21</w:t>
      </w:r>
    </w:p>
    <w:p w:rsidR="00000000" w:rsidDel="00000000" w:rsidP="00000000" w:rsidRDefault="00000000" w:rsidRPr="00000000" w14:paraId="00000006">
      <w:pPr>
        <w:spacing w:after="200" w:line="276" w:lineRule="auto"/>
        <w:jc w:val="center"/>
        <w:rPr>
          <w:rFonts w:ascii="Tahoma" w:cs="Tahoma" w:eastAsia="Tahoma" w:hAnsi="Tahoma"/>
          <w:b w:val="1"/>
          <w:i w:val="1"/>
          <w:color w:val="3d85c6"/>
          <w:sz w:val="46"/>
          <w:szCs w:val="46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rtl w:val="0"/>
        </w:rPr>
        <w:t xml:space="preserve">                                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3d85c6"/>
          <w:sz w:val="46"/>
          <w:szCs w:val="46"/>
          <w:rtl w:val="0"/>
        </w:rPr>
        <w:t xml:space="preserve">Learning animal of the week - see topic on google classroom for more information!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Tahoma" w:cs="Tahoma" w:eastAsia="Tahoma" w:hAnsi="Tahoma"/>
          <w:b w:val="1"/>
          <w:color w:val="3d85c6"/>
          <w:sz w:val="50"/>
          <w:szCs w:val="5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32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1230"/>
        <w:gridCol w:w="5985"/>
        <w:gridCol w:w="4725"/>
        <w:gridCol w:w="4215"/>
        <w:gridCol w:w="1155"/>
        <w:gridCol w:w="1245"/>
        <w:gridCol w:w="1335"/>
        <w:gridCol w:w="1335"/>
        <w:tblGridChange w:id="0">
          <w:tblGrid>
            <w:gridCol w:w="2010"/>
            <w:gridCol w:w="1230"/>
            <w:gridCol w:w="5985"/>
            <w:gridCol w:w="4725"/>
            <w:gridCol w:w="4215"/>
            <w:gridCol w:w="1155"/>
            <w:gridCol w:w="1245"/>
            <w:gridCol w:w="1335"/>
            <w:gridCol w:w="1335"/>
          </w:tblGrid>
        </w:tblGridChange>
      </w:tblGrid>
      <w:tr>
        <w:trPr>
          <w:trHeight w:val="7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 (45 mins then 15 mins TT)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20 mins</w:t>
            </w:r>
          </w:p>
        </w:tc>
      </w:tr>
      <w:tr>
        <w:trPr>
          <w:trHeight w:val="52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week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137624</wp:posOffset>
                  </wp:positionH>
                  <wp:positionV relativeFrom="paragraph">
                    <wp:posOffset>851913</wp:posOffset>
                  </wp:positionV>
                  <wp:extent cx="746674" cy="935228"/>
                  <wp:effectExtent b="0" l="0" r="0" t="0"/>
                  <wp:wrapSquare wrapText="bothSides" distB="114300" distT="114300" distL="114300" distR="11430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74" cy="935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56"/>
                <w:szCs w:val="56"/>
              </w:rPr>
              <w:drawing>
                <wp:inline distB="0" distT="0" distL="0" distR="0">
                  <wp:extent cx="939800" cy="712682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12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f1c2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1c232"/>
                <w:rtl w:val="0"/>
              </w:rPr>
              <w:t xml:space="preserve">MENTAL HEALTH MONDAY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line="240" w:lineRule="auto"/>
              <w:ind w:left="90" w:right="0" w:hanging="360"/>
              <w:jc w:val="center"/>
              <w:rPr>
                <w:rFonts w:ascii="Tahoma" w:cs="Tahoma" w:eastAsia="Tahoma" w:hAnsi="Tahoma"/>
                <w:b w:val="1"/>
                <w:color w:val="f1c232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1c232"/>
                <w:sz w:val="20"/>
                <w:szCs w:val="20"/>
                <w:rtl w:val="0"/>
              </w:rPr>
              <w:t xml:space="preserve">Follow link in daily dash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divide by 10.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video on dividing by 10 here </w:t>
            </w: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spring week 4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2B pg 28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Tahoma" w:cs="Tahoma" w:eastAsia="Tahoma" w:hAnsi="Tahoma"/>
                <w:color w:val="ff9900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sz w:val="28"/>
                <w:szCs w:val="28"/>
                <w:rtl w:val="0"/>
              </w:rPr>
              <w:t xml:space="preserve">You all did excellently at area last week!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This week, you start fractions!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On google classroom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is a yellow elicitation sheet for me to see what you know already, please complete independently. 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convert improper fractions to mixed numbers.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video </w:t>
            </w: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https://whiterosemaths.com/homelearning/year-6/week-8-number-fractions/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5B pg 60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3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understand the structure of the story. </w:t>
            </w:r>
          </w:p>
          <w:p w:rsidR="00000000" w:rsidDel="00000000" w:rsidP="00000000" w:rsidRDefault="00000000" w:rsidRPr="00000000" w14:paraId="0000003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use a text structure chart to understand the story’s order and key events.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tabs>
                <w:tab w:val="left" w:pos="554"/>
              </w:tabs>
              <w:spacing w:line="240" w:lineRule="auto"/>
              <w:ind w:left="0" w:right="-70" w:firstLine="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3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understand the structure of the story.</w:t>
            </w:r>
          </w:p>
          <w:p w:rsidR="00000000" w:rsidDel="00000000" w:rsidP="00000000" w:rsidRDefault="00000000" w:rsidRPr="00000000" w14:paraId="0000003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use a text structure chart to understand the story’s order and key events.</w:t>
            </w:r>
          </w:p>
          <w:p w:rsidR="00000000" w:rsidDel="00000000" w:rsidP="00000000" w:rsidRDefault="00000000" w:rsidRPr="00000000" w14:paraId="0000003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research a Christian charity that seeks to bring freedom and justice - just like Jesus.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Many Christian people see Jesus as bringing a new covenant — a new relationship with God. His teachings and actions showed them how to live. Look at the two greatest commandments Jesus reminds listeners of in Matthew 22:37–40.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the new class book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highlight w:val="yellow"/>
                <w:rtl w:val="0"/>
              </w:rPr>
              <w:t xml:space="preserve">Anglo-Saxon Boy!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the day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56"/>
                <w:szCs w:val="56"/>
              </w:rPr>
              <w:drawing>
                <wp:inline distB="0" distT="0" distL="0" distR="0">
                  <wp:extent cx="939800" cy="712682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12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844155" cy="1062228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55" cy="1062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you will apply all the work you have done on multiplying and dividing to problems.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video </w:t>
            </w:r>
            <w:hyperlink r:id="rId14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https://classroom.thenational.academy/lessons/solving-multiplication-and-division-problems-69h66d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2B page 40 and 2A pg 216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know what a fraction is.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video </w:t>
            </w:r>
            <w:hyperlink r:id="rId15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https://classroom.thenational.academy/lessons/name-unit-fractions-and-match-them-with-the-fraction-notation-and-a-representation-chgk8c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4B pg 96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convert mixed numbers to improper fractions.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video </w:t>
            </w:r>
            <w:hyperlink r:id="rId1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https://whiterosemaths.com/homelearning/year-6/week-9-number-fractions/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B">
            <w:pPr>
              <w:widowControl w:val="0"/>
              <w:tabs>
                <w:tab w:val="left" w:pos="554"/>
              </w:tabs>
              <w:spacing w:line="240" w:lineRule="auto"/>
              <w:ind w:left="-90" w:right="-7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5B pg 64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5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use opposites to think about ideas for a story.</w:t>
            </w:r>
          </w:p>
          <w:p w:rsidR="00000000" w:rsidDel="00000000" w:rsidP="00000000" w:rsidRDefault="00000000" w:rsidRPr="00000000" w14:paraId="0000005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60">
            <w:pPr>
              <w:widowControl w:val="0"/>
              <w:tabs>
                <w:tab w:val="left" w:pos="554"/>
              </w:tabs>
              <w:spacing w:line="240" w:lineRule="auto"/>
              <w:ind w:right="-70" w:firstLine="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tabs>
                <w:tab w:val="left" w:pos="554"/>
              </w:tabs>
              <w:spacing w:line="240" w:lineRule="auto"/>
              <w:ind w:right="-70" w:firstLine="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tabs>
                <w:tab w:val="left" w:pos="554"/>
              </w:tabs>
              <w:spacing w:line="240" w:lineRule="auto"/>
              <w:ind w:right="-70" w:firstLine="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Everyone else </w:t>
            </w:r>
          </w:p>
          <w:p w:rsidR="00000000" w:rsidDel="00000000" w:rsidP="00000000" w:rsidRDefault="00000000" w:rsidRPr="00000000" w14:paraId="00000063">
            <w:pPr>
              <w:widowControl w:val="0"/>
              <w:tabs>
                <w:tab w:val="left" w:pos="554"/>
              </w:tabs>
              <w:spacing w:line="240" w:lineRule="auto"/>
              <w:ind w:right="-70" w:firstLine="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generate ideas for a story in which a character develops through the course of an adventure.  </w:t>
            </w:r>
          </w:p>
          <w:p w:rsidR="00000000" w:rsidDel="00000000" w:rsidP="00000000" w:rsidRDefault="00000000" w:rsidRPr="00000000" w14:paraId="00000064">
            <w:pPr>
              <w:spacing w:after="160" w:line="259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bookmarkStart w:colFirst="0" w:colLast="0" w:name="_esknpyvtb0u1" w:id="0"/>
            <w:bookmarkEnd w:id="0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Today, we will start to think about ways a character might change in a story - in preparation for writing your own stories. 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tabs>
                <w:tab w:val="left" w:pos="554"/>
              </w:tabs>
              <w:spacing w:line="240" w:lineRule="auto"/>
              <w:ind w:left="-90" w:right="-70" w:firstLine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Topic - Art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This week we are thinking about Anglo Saxon art.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video about their art and treasure.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https://www.bbc.co.uk/bitesize/topics/zxsbcdm/articles/zwjq2hv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look at Anglo Saxon patterns and complete some sketches/designs for our own versions tomorrow.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the new class book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Anglo-Saxon Boy!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the day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56"/>
                <w:szCs w:val="56"/>
              </w:rPr>
              <w:drawing>
                <wp:inline distB="0" distT="0" distL="0" distR="0">
                  <wp:extent cx="939800" cy="712682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12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963097" cy="1027303"/>
                  <wp:effectExtent b="0" l="0" r="0" t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97" cy="10273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have now finished multiplication and division - you have two jobs to do on google classroom today.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understand equivalent fractions.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color w:val="3d85c6"/>
                <w:sz w:val="18"/>
                <w:szCs w:val="18"/>
              </w:rPr>
            </w:pPr>
            <w:hyperlink r:id="rId19">
              <w:r w:rsidDel="00000000" w:rsidR="00000000" w:rsidRPr="00000000">
                <w:rPr>
                  <w:color w:val="3d85c6"/>
                  <w:sz w:val="18"/>
                  <w:szCs w:val="18"/>
                  <w:u w:val="single"/>
                  <w:rtl w:val="0"/>
                </w:rPr>
                <w:t xml:space="preserve">https://classroom.thenational.academy/lessons/compare-unit-fractions-using-a-fraction-wall-6gr30d</w:t>
              </w:r>
            </w:hyperlink>
            <w:r w:rsidDel="00000000" w:rsidR="00000000" w:rsidRPr="00000000">
              <w:rPr>
                <w:color w:val="3d85c6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color w:val="3d85c6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4B pg 104</w:t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sequence fractions (on a numberline).</w:t>
            </w:r>
          </w:p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video </w:t>
            </w:r>
            <w:hyperlink r:id="rId20">
              <w:r w:rsidDel="00000000" w:rsidR="00000000" w:rsidRPr="00000000">
                <w:rPr>
                  <w:rFonts w:ascii="Tahoma" w:cs="Tahoma" w:eastAsia="Tahoma" w:hAnsi="Tahoma"/>
                  <w:color w:val="3d85c6"/>
                  <w:sz w:val="24"/>
                  <w:szCs w:val="24"/>
                  <w:u w:val="single"/>
                  <w:rtl w:val="0"/>
                </w:rPr>
                <w:t xml:space="preserve">https://whiterosemaths.com/homelearning/year-6/week-9-number-fractions/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5B pg 68 6A 132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8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plan a story where a character goes on an adventure and changes.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See google classroom.</w:t>
            </w:r>
          </w:p>
          <w:p w:rsidR="00000000" w:rsidDel="00000000" w:rsidP="00000000" w:rsidRDefault="00000000" w:rsidRPr="00000000" w14:paraId="0000008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Everyone else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60" w:line="259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develop a cohesive plan for a story in which a character develops through the course of an adventure or challenge.</w:t>
            </w:r>
          </w:p>
          <w:p w:rsidR="00000000" w:rsidDel="00000000" w:rsidP="00000000" w:rsidRDefault="00000000" w:rsidRPr="00000000" w14:paraId="00000091">
            <w:pPr>
              <w:spacing w:after="160" w:line="259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plan your story in readiness for starting to write it tomorrow.</w:t>
            </w:r>
          </w:p>
          <w:p w:rsidR="00000000" w:rsidDel="00000000" w:rsidP="00000000" w:rsidRDefault="00000000" w:rsidRPr="00000000" w14:paraId="0000009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93">
            <w:pPr>
              <w:spacing w:after="160" w:line="259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Topic - Art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investigate printing techniques (</w:t>
            </w:r>
            <w:hyperlink r:id="rId21">
              <w:r w:rsidDel="00000000" w:rsidR="00000000" w:rsidRPr="00000000">
                <w:rPr>
                  <w:rFonts w:ascii="Tahoma" w:cs="Tahoma" w:eastAsia="Tahoma" w:hAnsi="Tahoma"/>
                  <w:color w:val="3d85c6"/>
                  <w:sz w:val="24"/>
                  <w:szCs w:val="24"/>
                  <w:u w:val="single"/>
                  <w:rtl w:val="0"/>
                </w:rPr>
                <w:t xml:space="preserve">https://www.accessart.org.uk/curriculum-planning-printmaking/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)  and use a polystyrene tile and/or string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u w:val="single"/>
                <w:rtl w:val="0"/>
              </w:rPr>
              <w:t xml:space="preserve">stuck on cardboard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create a printing tile in an Anglo-Saxon design.</w:t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If you do not have any paint or other resources at home - draw another design as yesterday.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the new class book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Anglo-Saxon Boy!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the day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56"/>
                <w:szCs w:val="56"/>
              </w:rPr>
              <w:drawing>
                <wp:inline distB="0" distT="0" distL="0" distR="0">
                  <wp:extent cx="939800" cy="712682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12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774700" cy="947988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47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We are starting statistics in maths - this involves tally charts, pictograms and block diagrams.</w:t>
            </w:r>
          </w:p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Please complete the sheet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on google classroom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on your own so I know what to teach you about statistics!</w:t>
            </w:r>
          </w:p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understand equivalent fractions.</w:t>
            </w:r>
          </w:p>
          <w:p w:rsidR="00000000" w:rsidDel="00000000" w:rsidP="00000000" w:rsidRDefault="00000000" w:rsidRPr="00000000" w14:paraId="000000AE">
            <w:pPr>
              <w:spacing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video </w:t>
            </w:r>
            <w:hyperlink r:id="rId23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https://classroom.thenational.academy/lessons/reason-about-comparing-unit-fractions-6mr68e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4B pg 108</w:t>
            </w:r>
          </w:p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compare and order fractions less than 1.</w:t>
            </w:r>
          </w:p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video </w:t>
            </w: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https://whiterosemaths.com/homelearning/year-6/week-9-number-fractions/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5B pg 72 6A 136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  <w:drawing>
                <wp:inline distB="114300" distT="114300" distL="114300" distR="114300">
                  <wp:extent cx="1557338" cy="1826379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8263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B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DRAGONOLOGY</w:t>
            </w:r>
          </w:p>
          <w:p w:rsidR="00000000" w:rsidDel="00000000" w:rsidP="00000000" w:rsidRDefault="00000000" w:rsidRPr="00000000" w14:paraId="000000B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you will do some writing based on some pictures for our next literacy sequence.</w:t>
            </w:r>
          </w:p>
          <w:p w:rsidR="00000000" w:rsidDel="00000000" w:rsidP="00000000" w:rsidRDefault="00000000" w:rsidRPr="00000000" w14:paraId="000000B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I would like to see how you write information or nonfiction writing.</w:t>
            </w:r>
          </w:p>
          <w:p w:rsidR="00000000" w:rsidDel="00000000" w:rsidP="00000000" w:rsidRDefault="00000000" w:rsidRPr="00000000" w14:paraId="000000B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  PE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At school, PE at the moment is socially distanced fitness activities.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Please do any of the fitness videos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are also some great videos to do on </w:t>
            </w:r>
            <w:hyperlink r:id="rId2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the new class book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Anglo-Saxon Boy!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the day</w:t>
            </w:r>
            <w:r w:rsidDel="00000000" w:rsidR="00000000" w:rsidRPr="00000000">
              <w:rPr>
                <w:rFonts w:ascii="Calibri" w:cs="Calibri" w:eastAsia="Calibri" w:hAnsi="Calibri"/>
                <w:sz w:val="56"/>
                <w:szCs w:val="56"/>
              </w:rPr>
              <w:drawing>
                <wp:inline distB="0" distT="0" distL="0" distR="0">
                  <wp:extent cx="939800" cy="712682"/>
                  <wp:effectExtent b="0" l="0" r="0" t="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12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664524</wp:posOffset>
                  </wp:positionV>
                  <wp:extent cx="990396" cy="1155462"/>
                  <wp:effectExtent b="0" l="0" r="0" t="0"/>
                  <wp:wrapSquare wrapText="bothSides" distB="114300" distT="114300" distL="114300" distR="11430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96" cy="11554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DD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understand how environments can change.</w:t>
            </w:r>
          </w:p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video - and complete the activities/quizzes</w:t>
            </w:r>
          </w:p>
          <w:p w:rsidR="00000000" w:rsidDel="00000000" w:rsidP="00000000" w:rsidRDefault="00000000" w:rsidRPr="00000000" w14:paraId="000000DF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https://www.bbc.co.uk/bitesize/topics/zp22pv4/articles/z2md82p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As a class, you are all very aware of environmental changes and climate change. </w:t>
            </w:r>
          </w:p>
          <w:p w:rsidR="00000000" w:rsidDel="00000000" w:rsidP="00000000" w:rsidRDefault="00000000" w:rsidRPr="00000000" w14:paraId="000000E1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Today’s lesson is about environmental changes, dangers and endangered animals.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French - 30 mins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Go to this link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https://www.bbc.co.uk/bitesize/topics/zjcbrj6/articles/zcqsxbk 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TT Rockstars - 15 mins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Quiz 15 mins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PSHE 30 mins 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look at ‘in app purchases’ and spending money online.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Sharing Assembly 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This week is our first google meet sharing assembly at 3.00pm - check google classroom for the link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1614976</wp:posOffset>
                  </wp:positionH>
                  <wp:positionV relativeFrom="paragraph">
                    <wp:posOffset>356699</wp:posOffset>
                  </wp:positionV>
                  <wp:extent cx="796921" cy="709187"/>
                  <wp:effectExtent b="0" l="0" r="0" t="0"/>
                  <wp:wrapSquare wrapText="bothSides" distB="114300" distT="114300" distL="114300" distR="11430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1" cy="70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the new class book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Anglo-Saxon Boy!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3">
      <w:pPr>
        <w:spacing w:line="240" w:lineRule="auto"/>
        <w:jc w:val="left"/>
        <w:rPr>
          <w:rFonts w:ascii="Tahoma" w:cs="Tahoma" w:eastAsia="Tahoma" w:hAnsi="Tahoma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187.2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hiterosemaths.com/homelearning/year-6/week-9-number-fractions/" TargetMode="External"/><Relationship Id="rId22" Type="http://schemas.openxmlformats.org/officeDocument/2006/relationships/image" Target="media/image4.png"/><Relationship Id="rId21" Type="http://schemas.openxmlformats.org/officeDocument/2006/relationships/hyperlink" Target="https://www.accessart.org.uk/curriculum-planning-printmaking/" TargetMode="External"/><Relationship Id="rId24" Type="http://schemas.openxmlformats.org/officeDocument/2006/relationships/hyperlink" Target="https://whiterosemaths.com/homelearning/year-6/week-9-number-fractions/" TargetMode="External"/><Relationship Id="rId23" Type="http://schemas.openxmlformats.org/officeDocument/2006/relationships/hyperlink" Target="https://classroom.thenational.academy/lessons/reason-about-comparing-unit-fractions-6mr68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hyperlink" Target="https://www.youtube.com/channel/UCLNV8D56t6RV0wbsPnbnYeA" TargetMode="External"/><Relationship Id="rId25" Type="http://schemas.openxmlformats.org/officeDocument/2006/relationships/image" Target="media/image5.png"/><Relationship Id="rId28" Type="http://schemas.openxmlformats.org/officeDocument/2006/relationships/image" Target="media/image11.png"/><Relationship Id="rId27" Type="http://schemas.openxmlformats.org/officeDocument/2006/relationships/hyperlink" Target="https://www.bbc.co.uk/teach/supermovers" TargetMode="Externa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29" Type="http://schemas.openxmlformats.org/officeDocument/2006/relationships/hyperlink" Target="https://www.bbc.co.uk/bitesize/topics/zp22pv4/articles/z2md82p" TargetMode="External"/><Relationship Id="rId7" Type="http://schemas.openxmlformats.org/officeDocument/2006/relationships/image" Target="media/image1.gif"/><Relationship Id="rId8" Type="http://schemas.openxmlformats.org/officeDocument/2006/relationships/image" Target="media/image8.jpg"/><Relationship Id="rId30" Type="http://schemas.openxmlformats.org/officeDocument/2006/relationships/image" Target="media/image6.png"/><Relationship Id="rId11" Type="http://schemas.openxmlformats.org/officeDocument/2006/relationships/hyperlink" Target="https://whiterosemaths.com/homelearning/year-2/" TargetMode="External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hyperlink" Target="https://whiterosemaths.com/homelearning/year-6/week-8-number-fractions/" TargetMode="External"/><Relationship Id="rId15" Type="http://schemas.openxmlformats.org/officeDocument/2006/relationships/hyperlink" Target="https://classroom.thenational.academy/lessons/name-unit-fractions-and-match-them-with-the-fraction-notation-and-a-representation-chgk8c" TargetMode="External"/><Relationship Id="rId14" Type="http://schemas.openxmlformats.org/officeDocument/2006/relationships/hyperlink" Target="https://classroom.thenational.academy/lessons/solving-multiplication-and-division-problems-69h66d" TargetMode="External"/><Relationship Id="rId17" Type="http://schemas.openxmlformats.org/officeDocument/2006/relationships/hyperlink" Target="https://www.bbc.co.uk/bitesize/topics/zxsbcdm/articles/zwjq2hv" TargetMode="External"/><Relationship Id="rId16" Type="http://schemas.openxmlformats.org/officeDocument/2006/relationships/hyperlink" Target="https://whiterosemaths.com/homelearning/year-6/week-9-number-fractions/" TargetMode="External"/><Relationship Id="rId19" Type="http://schemas.openxmlformats.org/officeDocument/2006/relationships/hyperlink" Target="https://classroom.thenational.academy/lessons/compare-unit-fractions-using-a-fraction-wall-6gr30d" TargetMode="External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